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220DA" w14:textId="3E791026" w:rsidR="002A4441" w:rsidRPr="002A4441" w:rsidRDefault="002A4441" w:rsidP="002A4441">
      <w:pPr>
        <w:jc w:val="center"/>
        <w:rPr>
          <w:b/>
          <w:bCs/>
          <w:sz w:val="24"/>
          <w:szCs w:val="24"/>
        </w:rPr>
      </w:pPr>
      <w:r w:rsidRPr="002A4441">
        <w:rPr>
          <w:b/>
          <w:bCs/>
          <w:sz w:val="24"/>
          <w:szCs w:val="24"/>
        </w:rPr>
        <w:t>DOMANDA DI PARTECIPAZIONE</w:t>
      </w:r>
    </w:p>
    <w:p w14:paraId="1FCC1465" w14:textId="56375058" w:rsidR="00C41162" w:rsidRPr="006533B7" w:rsidRDefault="00184306">
      <w:pPr>
        <w:jc w:val="both"/>
        <w:rPr>
          <w:sz w:val="20"/>
          <w:szCs w:val="20"/>
        </w:rPr>
      </w:pPr>
      <w:r w:rsidRPr="006533B7">
        <w:rPr>
          <w:sz w:val="20"/>
          <w:szCs w:val="20"/>
        </w:rPr>
        <w:t xml:space="preserve">Le dichiarazioni sostitutive di certificazioni e dell’atto di notorietà sono rese ai sensi degli </w:t>
      </w:r>
      <w:r w:rsidR="00DF1433" w:rsidRPr="006533B7">
        <w:rPr>
          <w:sz w:val="20"/>
          <w:szCs w:val="20"/>
        </w:rPr>
        <w:t>arti</w:t>
      </w:r>
      <w:r w:rsidR="00DF1433">
        <w:rPr>
          <w:sz w:val="20"/>
          <w:szCs w:val="20"/>
        </w:rPr>
        <w:t>coli</w:t>
      </w:r>
      <w:r w:rsidRPr="006533B7">
        <w:rPr>
          <w:sz w:val="20"/>
          <w:szCs w:val="20"/>
        </w:rPr>
        <w:t xml:space="preserve"> 46 e 47 del </w:t>
      </w:r>
      <w:r w:rsidR="00FA4C47" w:rsidRPr="00FA4C47">
        <w:rPr>
          <w:sz w:val="20"/>
          <w:szCs w:val="20"/>
        </w:rPr>
        <w:t>Testo unico delle disposizioni legislative e regolamentari in materia di documentazione amministrativa</w:t>
      </w:r>
      <w:r w:rsidR="00FA4C47">
        <w:rPr>
          <w:sz w:val="20"/>
          <w:szCs w:val="20"/>
        </w:rPr>
        <w:t xml:space="preserve"> </w:t>
      </w:r>
      <w:r w:rsidRPr="006533B7">
        <w:rPr>
          <w:sz w:val="20"/>
          <w:szCs w:val="20"/>
        </w:rPr>
        <w:t xml:space="preserve">approvato con </w:t>
      </w:r>
      <w:r w:rsidR="00FA4C47">
        <w:rPr>
          <w:sz w:val="20"/>
          <w:szCs w:val="20"/>
        </w:rPr>
        <w:t>decreto del Presidente della Repubblica</w:t>
      </w:r>
      <w:r w:rsidRPr="006533B7">
        <w:rPr>
          <w:sz w:val="20"/>
          <w:szCs w:val="20"/>
        </w:rPr>
        <w:t xml:space="preserve"> 28.12.2000, n. 445</w:t>
      </w:r>
    </w:p>
    <w:p w14:paraId="73373942" w14:textId="77777777" w:rsidR="00C41162" w:rsidRPr="006533B7" w:rsidRDefault="00C41162">
      <w:pPr>
        <w:jc w:val="both"/>
        <w:rPr>
          <w:sz w:val="20"/>
          <w:szCs w:val="20"/>
        </w:rPr>
      </w:pP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641"/>
        <w:gridCol w:w="6852"/>
      </w:tblGrid>
      <w:tr w:rsidR="00C41162" w:rsidRPr="006533B7" w14:paraId="10DC3A76" w14:textId="77777777">
        <w:tc>
          <w:tcPr>
            <w:tcW w:w="2641" w:type="dxa"/>
            <w:shd w:val="clear" w:color="auto" w:fill="4472C4" w:themeFill="accent5"/>
          </w:tcPr>
          <w:p w14:paraId="289C9FA0" w14:textId="77777777" w:rsidR="00C41162" w:rsidRPr="006533B7" w:rsidRDefault="00184306">
            <w:pPr>
              <w:spacing w:after="0" w:line="240" w:lineRule="auto"/>
              <w:jc w:val="both"/>
              <w:rPr>
                <w:color w:val="FFFFFF" w:themeColor="background1"/>
                <w:sz w:val="20"/>
                <w:szCs w:val="20"/>
              </w:rPr>
            </w:pPr>
            <w:r w:rsidRPr="006533B7">
              <w:rPr>
                <w:rFonts w:eastAsia="Calibri"/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6851" w:type="dxa"/>
            <w:shd w:val="clear" w:color="auto" w:fill="FFFFFF" w:themeFill="background1"/>
          </w:tcPr>
          <w:p w14:paraId="1BA48057" w14:textId="77777777" w:rsidR="00C41162" w:rsidRPr="006533B7" w:rsidRDefault="00C41162">
            <w:pPr>
              <w:spacing w:after="0" w:line="240" w:lineRule="auto"/>
              <w:jc w:val="both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C41162" w:rsidRPr="006533B7" w14:paraId="1B12DE11" w14:textId="77777777">
        <w:tc>
          <w:tcPr>
            <w:tcW w:w="2641" w:type="dxa"/>
            <w:shd w:val="clear" w:color="auto" w:fill="4472C4" w:themeFill="accent5"/>
          </w:tcPr>
          <w:p w14:paraId="6BBB84D3" w14:textId="77777777" w:rsidR="00C41162" w:rsidRPr="006533B7" w:rsidRDefault="0018430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533B7">
              <w:rPr>
                <w:rFonts w:eastAsia="Calibri"/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6851" w:type="dxa"/>
          </w:tcPr>
          <w:p w14:paraId="13E38931" w14:textId="77777777" w:rsidR="00C41162" w:rsidRPr="006533B7" w:rsidRDefault="00C4116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C41162" w:rsidRPr="006533B7" w14:paraId="6DA16A4B" w14:textId="77777777">
        <w:tc>
          <w:tcPr>
            <w:tcW w:w="2641" w:type="dxa"/>
            <w:shd w:val="clear" w:color="auto" w:fill="4472C4" w:themeFill="accent5"/>
          </w:tcPr>
          <w:p w14:paraId="3DDDEDAB" w14:textId="77777777" w:rsidR="00C41162" w:rsidRPr="006533B7" w:rsidRDefault="0018430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6533B7">
              <w:rPr>
                <w:rFonts w:eastAsia="Calibri"/>
                <w:color w:val="FFFFFF" w:themeColor="background1"/>
                <w:sz w:val="20"/>
                <w:szCs w:val="20"/>
              </w:rPr>
              <w:t>Partita IVA/Codice fiscale</w:t>
            </w:r>
          </w:p>
        </w:tc>
        <w:tc>
          <w:tcPr>
            <w:tcW w:w="6851" w:type="dxa"/>
          </w:tcPr>
          <w:p w14:paraId="05F39B81" w14:textId="77777777" w:rsidR="00C41162" w:rsidRPr="006533B7" w:rsidRDefault="00C4116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C41162" w:rsidRPr="006533B7" w14:paraId="59B30B78" w14:textId="77777777">
        <w:tc>
          <w:tcPr>
            <w:tcW w:w="2641" w:type="dxa"/>
            <w:shd w:val="clear" w:color="auto" w:fill="4472C4" w:themeFill="accent5"/>
          </w:tcPr>
          <w:p w14:paraId="6477B58E" w14:textId="77777777" w:rsidR="00C41162" w:rsidRPr="006533B7" w:rsidRDefault="00184306">
            <w:pPr>
              <w:spacing w:after="0" w:line="240" w:lineRule="auto"/>
              <w:jc w:val="both"/>
              <w:rPr>
                <w:color w:val="FFFFFF" w:themeColor="background1"/>
                <w:sz w:val="20"/>
                <w:szCs w:val="20"/>
              </w:rPr>
            </w:pPr>
            <w:r w:rsidRPr="006533B7">
              <w:rPr>
                <w:rFonts w:eastAsia="Calibri"/>
                <w:color w:val="FFFFFF" w:themeColor="background1"/>
                <w:sz w:val="20"/>
                <w:szCs w:val="20"/>
              </w:rPr>
              <w:t>Forma di partecipazione alla procedura</w:t>
            </w:r>
          </w:p>
        </w:tc>
        <w:tc>
          <w:tcPr>
            <w:tcW w:w="6851" w:type="dxa"/>
          </w:tcPr>
          <w:p w14:paraId="5F7D0198" w14:textId="77777777" w:rsidR="00C41162" w:rsidRPr="006533B7" w:rsidRDefault="00C41162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0B2CC0" w:rsidRPr="006533B7" w14:paraId="649BB008" w14:textId="77777777">
        <w:tc>
          <w:tcPr>
            <w:tcW w:w="2641" w:type="dxa"/>
            <w:shd w:val="clear" w:color="auto" w:fill="4472C4" w:themeFill="accent5"/>
          </w:tcPr>
          <w:p w14:paraId="07970C60" w14:textId="4D7D94C7" w:rsidR="000B2CC0" w:rsidRPr="006533B7" w:rsidRDefault="000B2CC0">
            <w:pPr>
              <w:spacing w:after="0" w:line="240" w:lineRule="auto"/>
              <w:jc w:val="both"/>
              <w:rPr>
                <w:rFonts w:eastAsia="Calibri"/>
                <w:color w:val="FFFFFF" w:themeColor="background1"/>
                <w:sz w:val="20"/>
                <w:szCs w:val="20"/>
              </w:rPr>
            </w:pPr>
            <w:r>
              <w:rPr>
                <w:rFonts w:eastAsia="Calibri"/>
                <w:color w:val="FFFFFF" w:themeColor="background1"/>
                <w:sz w:val="20"/>
                <w:szCs w:val="20"/>
              </w:rPr>
              <w:t>Lotto/i a cui si partecipa</w:t>
            </w:r>
          </w:p>
        </w:tc>
        <w:tc>
          <w:tcPr>
            <w:tcW w:w="6851" w:type="dxa"/>
          </w:tcPr>
          <w:p w14:paraId="48C264A3" w14:textId="77777777" w:rsidR="000B2CC0" w:rsidRPr="006533B7" w:rsidRDefault="000B2CC0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14:paraId="44CBDFF9" w14:textId="77777777" w:rsidR="00C41162" w:rsidRPr="006533B7" w:rsidRDefault="00C41162">
      <w:pPr>
        <w:jc w:val="both"/>
        <w:rPr>
          <w:sz w:val="20"/>
          <w:szCs w:val="20"/>
        </w:rPr>
      </w:pPr>
    </w:p>
    <w:p w14:paraId="5C5C2414" w14:textId="77777777" w:rsidR="00C41162" w:rsidRPr="006533B7" w:rsidRDefault="00184306">
      <w:pPr>
        <w:jc w:val="both"/>
        <w:rPr>
          <w:sz w:val="20"/>
          <w:szCs w:val="20"/>
        </w:rPr>
      </w:pPr>
      <w:r w:rsidRPr="006533B7">
        <w:rPr>
          <w:sz w:val="20"/>
          <w:szCs w:val="20"/>
        </w:rPr>
        <w:t xml:space="preserve">Il/La sottoscritto/a </w:t>
      </w:r>
      <w:r w:rsidRPr="006533B7">
        <w:rPr>
          <w:rStyle w:val="Richiamoallanotaapidipagina"/>
          <w:sz w:val="20"/>
          <w:szCs w:val="20"/>
        </w:rPr>
        <w:footnoteReference w:id="1"/>
      </w:r>
    </w:p>
    <w:p w14:paraId="55E0FE30" w14:textId="77777777" w:rsidR="00C41162" w:rsidRPr="006533B7" w:rsidRDefault="00184306">
      <w:pPr>
        <w:jc w:val="both"/>
        <w:rPr>
          <w:sz w:val="20"/>
          <w:szCs w:val="20"/>
        </w:rPr>
      </w:pPr>
      <w:r w:rsidRPr="006533B7">
        <w:rPr>
          <w:sz w:val="20"/>
          <w:szCs w:val="20"/>
        </w:rPr>
        <w:t xml:space="preserve">nella sua qualifica di: </w:t>
      </w:r>
    </w:p>
    <w:p w14:paraId="338458FF" w14:textId="1DBFF1E5" w:rsidR="00C41162" w:rsidRPr="006533B7" w:rsidRDefault="00184306" w:rsidP="00BF1D89">
      <w:pPr>
        <w:ind w:left="284" w:hanging="284"/>
        <w:jc w:val="both"/>
        <w:rPr>
          <w:sz w:val="20"/>
          <w:szCs w:val="20"/>
        </w:rPr>
      </w:pPr>
      <w:r w:rsidRPr="006533B7">
        <w:rPr>
          <w:sz w:val="20"/>
          <w:szCs w:val="20"/>
        </w:rPr>
        <w:t xml:space="preserve">□ </w:t>
      </w:r>
      <w:r w:rsidR="00BF1D89" w:rsidRPr="006533B7">
        <w:rPr>
          <w:sz w:val="20"/>
          <w:szCs w:val="20"/>
        </w:rPr>
        <w:tab/>
      </w:r>
      <w:r w:rsidRPr="006533B7">
        <w:rPr>
          <w:sz w:val="20"/>
          <w:szCs w:val="20"/>
        </w:rPr>
        <w:t xml:space="preserve">Legale Rappresentante </w:t>
      </w:r>
    </w:p>
    <w:p w14:paraId="7756F524" w14:textId="67AFB196" w:rsidR="00C41162" w:rsidRPr="006533B7" w:rsidRDefault="00184306" w:rsidP="00BF1D89">
      <w:pPr>
        <w:ind w:left="284" w:hanging="284"/>
        <w:jc w:val="both"/>
        <w:rPr>
          <w:sz w:val="20"/>
          <w:szCs w:val="20"/>
        </w:rPr>
      </w:pPr>
      <w:r w:rsidRPr="006533B7">
        <w:rPr>
          <w:sz w:val="20"/>
          <w:szCs w:val="20"/>
        </w:rPr>
        <w:t xml:space="preserve">□ </w:t>
      </w:r>
      <w:r w:rsidR="00BF1D89" w:rsidRPr="006533B7">
        <w:rPr>
          <w:sz w:val="20"/>
          <w:szCs w:val="20"/>
        </w:rPr>
        <w:tab/>
      </w:r>
      <w:r w:rsidRPr="006533B7">
        <w:rPr>
          <w:sz w:val="20"/>
          <w:szCs w:val="20"/>
        </w:rPr>
        <w:t xml:space="preserve">Institore </w:t>
      </w:r>
    </w:p>
    <w:p w14:paraId="5E07635B" w14:textId="5A3CA7B3" w:rsidR="00C41162" w:rsidRPr="006533B7" w:rsidRDefault="00184306" w:rsidP="00BF1D89">
      <w:pPr>
        <w:ind w:left="284" w:hanging="284"/>
        <w:jc w:val="both"/>
        <w:rPr>
          <w:i/>
          <w:sz w:val="20"/>
          <w:szCs w:val="20"/>
        </w:rPr>
      </w:pPr>
      <w:r w:rsidRPr="006533B7">
        <w:rPr>
          <w:sz w:val="20"/>
          <w:szCs w:val="20"/>
        </w:rPr>
        <w:t xml:space="preserve">□ </w:t>
      </w:r>
      <w:r w:rsidR="00BF1D89" w:rsidRPr="006533B7">
        <w:rPr>
          <w:sz w:val="20"/>
          <w:szCs w:val="20"/>
        </w:rPr>
        <w:tab/>
      </w:r>
      <w:r w:rsidRPr="006533B7">
        <w:rPr>
          <w:sz w:val="20"/>
          <w:szCs w:val="20"/>
        </w:rPr>
        <w:t xml:space="preserve">Procuratore speciale o generale con mandato di rappresentanza con firma disgiunta </w:t>
      </w:r>
      <w:r w:rsidRPr="006533B7">
        <w:rPr>
          <w:i/>
          <w:sz w:val="20"/>
          <w:szCs w:val="20"/>
        </w:rPr>
        <w:t>(allegare la procura, tranne nel caso in cui l’attribuzione dell’incarico risulti dalla visura camerale)</w:t>
      </w:r>
    </w:p>
    <w:p w14:paraId="5C7B8EDF" w14:textId="63FA608E" w:rsidR="00C41162" w:rsidRPr="006533B7" w:rsidRDefault="00184306" w:rsidP="00BF1D89">
      <w:pPr>
        <w:ind w:left="284" w:hanging="284"/>
        <w:jc w:val="both"/>
        <w:rPr>
          <w:i/>
          <w:sz w:val="20"/>
          <w:szCs w:val="20"/>
        </w:rPr>
      </w:pPr>
      <w:r w:rsidRPr="006533B7">
        <w:rPr>
          <w:sz w:val="20"/>
          <w:szCs w:val="20"/>
        </w:rPr>
        <w:t xml:space="preserve">□ </w:t>
      </w:r>
      <w:r w:rsidR="00BF1D89" w:rsidRPr="006533B7">
        <w:rPr>
          <w:sz w:val="20"/>
          <w:szCs w:val="20"/>
        </w:rPr>
        <w:tab/>
      </w:r>
      <w:r w:rsidRPr="006533B7">
        <w:rPr>
          <w:sz w:val="20"/>
          <w:szCs w:val="20"/>
        </w:rPr>
        <w:t xml:space="preserve">Procuratore speciale o generale con mandato di rappresentanza con firma congiunta della ditta che rappresenta </w:t>
      </w:r>
      <w:r w:rsidRPr="006533B7">
        <w:rPr>
          <w:i/>
          <w:sz w:val="20"/>
          <w:szCs w:val="20"/>
        </w:rPr>
        <w:t>(allegare la procura, tranne nel caso in cui l’attribuzione dell’incarico risulti dalla visura camerale)</w:t>
      </w:r>
    </w:p>
    <w:p w14:paraId="0B24E1AC" w14:textId="77777777" w:rsidR="00C41162" w:rsidRPr="006533B7" w:rsidRDefault="00C41162">
      <w:pPr>
        <w:jc w:val="both"/>
        <w:rPr>
          <w:i/>
          <w:sz w:val="20"/>
          <w:szCs w:val="20"/>
        </w:rPr>
      </w:pPr>
    </w:p>
    <w:p w14:paraId="20F2431A" w14:textId="7DCF079F" w:rsidR="00C41162" w:rsidRPr="006533B7" w:rsidRDefault="00184306">
      <w:pPr>
        <w:jc w:val="both"/>
        <w:rPr>
          <w:sz w:val="20"/>
          <w:szCs w:val="20"/>
        </w:rPr>
      </w:pPr>
      <w:r w:rsidRPr="006533B7">
        <w:rPr>
          <w:sz w:val="20"/>
          <w:szCs w:val="20"/>
        </w:rPr>
        <w:t>Chiede di partecipare</w:t>
      </w:r>
      <w:r w:rsidR="00D05AA9">
        <w:rPr>
          <w:sz w:val="20"/>
          <w:szCs w:val="20"/>
        </w:rPr>
        <w:t xml:space="preserve"> </w:t>
      </w:r>
      <w:r w:rsidRPr="006533B7">
        <w:rPr>
          <w:sz w:val="20"/>
          <w:szCs w:val="20"/>
        </w:rPr>
        <w:t>in qualità di:</w:t>
      </w:r>
    </w:p>
    <w:p w14:paraId="0904F818" w14:textId="77777777" w:rsidR="00C41162" w:rsidRPr="006533B7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i/>
          <w:sz w:val="20"/>
          <w:szCs w:val="20"/>
        </w:rPr>
      </w:pPr>
      <w:r w:rsidRPr="006533B7">
        <w:rPr>
          <w:i/>
          <w:sz w:val="20"/>
          <w:szCs w:val="20"/>
        </w:rPr>
        <w:t>operatore singolo</w:t>
      </w:r>
    </w:p>
    <w:p w14:paraId="1EAE5450" w14:textId="0911E51F" w:rsidR="00C41162" w:rsidRPr="006533B7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i/>
          <w:sz w:val="20"/>
          <w:szCs w:val="20"/>
        </w:rPr>
      </w:pPr>
      <w:r w:rsidRPr="006533B7">
        <w:rPr>
          <w:sz w:val="20"/>
          <w:szCs w:val="20"/>
        </w:rPr>
        <w:t xml:space="preserve">raggruppamento temporaneo </w:t>
      </w:r>
      <w:r w:rsidRPr="006533B7">
        <w:rPr>
          <w:i/>
          <w:sz w:val="20"/>
          <w:szCs w:val="20"/>
        </w:rPr>
        <w:t>(indicare se costituito o costituendo)</w:t>
      </w:r>
      <w:r w:rsidR="009B5141" w:rsidRPr="006533B7">
        <w:rPr>
          <w:sz w:val="20"/>
          <w:szCs w:val="20"/>
        </w:rPr>
        <w:t xml:space="preserve"> formato da: …………………… </w:t>
      </w:r>
      <w:r w:rsidRPr="006533B7">
        <w:rPr>
          <w:sz w:val="20"/>
          <w:szCs w:val="20"/>
        </w:rPr>
        <w:t>(indicare i ruoli ricoperti)</w:t>
      </w:r>
      <w:r w:rsidR="009B5141" w:rsidRPr="006533B7">
        <w:rPr>
          <w:sz w:val="20"/>
          <w:szCs w:val="20"/>
        </w:rPr>
        <w:t xml:space="preserve"> </w:t>
      </w:r>
      <w:r w:rsidRPr="006533B7">
        <w:rPr>
          <w:sz w:val="20"/>
          <w:szCs w:val="20"/>
        </w:rPr>
        <w:t xml:space="preserve">…………………………. </w:t>
      </w:r>
    </w:p>
    <w:p w14:paraId="20E53F41" w14:textId="77777777" w:rsidR="00C41162" w:rsidRPr="006533B7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sz w:val="20"/>
          <w:szCs w:val="20"/>
        </w:rPr>
      </w:pPr>
      <w:r w:rsidRPr="006533B7">
        <w:rPr>
          <w:sz w:val="20"/>
          <w:szCs w:val="20"/>
        </w:rPr>
        <w:t xml:space="preserve">Consorzio stabile </w:t>
      </w:r>
    </w:p>
    <w:p w14:paraId="15B87150" w14:textId="77777777" w:rsidR="00C41162" w:rsidRPr="006533B7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sz w:val="20"/>
          <w:szCs w:val="20"/>
        </w:rPr>
      </w:pPr>
      <w:r w:rsidRPr="006533B7">
        <w:rPr>
          <w:sz w:val="20"/>
          <w:szCs w:val="20"/>
        </w:rPr>
        <w:t xml:space="preserve">Consorzio tra società cooperative </w:t>
      </w:r>
    </w:p>
    <w:p w14:paraId="5FDFD597" w14:textId="742E4689" w:rsidR="00C41162" w:rsidRPr="006533B7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i/>
          <w:sz w:val="20"/>
          <w:szCs w:val="20"/>
        </w:rPr>
      </w:pPr>
      <w:r w:rsidRPr="006533B7">
        <w:rPr>
          <w:sz w:val="20"/>
          <w:szCs w:val="20"/>
        </w:rPr>
        <w:t xml:space="preserve">Consorzio tra imprese artigiane </w:t>
      </w:r>
    </w:p>
    <w:p w14:paraId="2911DF4B" w14:textId="2E54DBE6" w:rsidR="00C41162" w:rsidRPr="006533B7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i/>
          <w:sz w:val="20"/>
          <w:szCs w:val="20"/>
        </w:rPr>
      </w:pPr>
      <w:r w:rsidRPr="006533B7">
        <w:rPr>
          <w:sz w:val="20"/>
          <w:szCs w:val="20"/>
        </w:rPr>
        <w:t xml:space="preserve">Consorzio ordinario </w:t>
      </w:r>
      <w:r w:rsidRPr="006533B7">
        <w:rPr>
          <w:i/>
          <w:sz w:val="20"/>
          <w:szCs w:val="20"/>
        </w:rPr>
        <w:t>(indicare se costituito o costituendo)</w:t>
      </w:r>
      <w:r w:rsidRPr="006533B7">
        <w:rPr>
          <w:sz w:val="20"/>
          <w:szCs w:val="20"/>
        </w:rPr>
        <w:t xml:space="preserve"> </w:t>
      </w:r>
    </w:p>
    <w:p w14:paraId="2DB00721" w14:textId="0884D037" w:rsidR="00C41162" w:rsidRPr="006533B7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i/>
          <w:sz w:val="20"/>
          <w:szCs w:val="20"/>
        </w:rPr>
      </w:pPr>
      <w:r w:rsidRPr="006533B7">
        <w:rPr>
          <w:sz w:val="20"/>
          <w:szCs w:val="20"/>
        </w:rPr>
        <w:t xml:space="preserve">Rete dotata di organo comune </w:t>
      </w:r>
    </w:p>
    <w:p w14:paraId="550E5062" w14:textId="7B32EE26" w:rsidR="00C41162" w:rsidRPr="006533B7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i/>
          <w:sz w:val="20"/>
          <w:szCs w:val="20"/>
        </w:rPr>
      </w:pPr>
      <w:r w:rsidRPr="006533B7">
        <w:rPr>
          <w:sz w:val="20"/>
          <w:szCs w:val="20"/>
        </w:rPr>
        <w:t xml:space="preserve">Rete sprovvista di organo comune o con organo </w:t>
      </w:r>
      <w:r w:rsidR="00F27E15" w:rsidRPr="006533B7">
        <w:rPr>
          <w:sz w:val="20"/>
          <w:szCs w:val="20"/>
        </w:rPr>
        <w:t>comune privo di rappresentanza</w:t>
      </w:r>
    </w:p>
    <w:p w14:paraId="212E9FD0" w14:textId="2D5D295F" w:rsidR="00C41162" w:rsidRPr="006533B7" w:rsidRDefault="009B5141" w:rsidP="00BF1D89">
      <w:pPr>
        <w:pStyle w:val="Paragrafoelenco"/>
        <w:numPr>
          <w:ilvl w:val="0"/>
          <w:numId w:val="4"/>
        </w:numPr>
        <w:ind w:left="284" w:hanging="284"/>
        <w:jc w:val="both"/>
        <w:rPr>
          <w:i/>
          <w:sz w:val="20"/>
          <w:szCs w:val="20"/>
        </w:rPr>
      </w:pPr>
      <w:r w:rsidRPr="006533B7">
        <w:rPr>
          <w:sz w:val="20"/>
          <w:szCs w:val="20"/>
        </w:rPr>
        <w:t xml:space="preserve">GEIE </w:t>
      </w:r>
    </w:p>
    <w:p w14:paraId="18639C4E" w14:textId="72E87091" w:rsidR="00C41162" w:rsidRPr="006533B7" w:rsidRDefault="00184306" w:rsidP="00A718A5">
      <w:pPr>
        <w:pStyle w:val="Paragrafoelenco"/>
        <w:numPr>
          <w:ilvl w:val="0"/>
          <w:numId w:val="4"/>
        </w:numPr>
        <w:ind w:left="284" w:hanging="284"/>
        <w:jc w:val="both"/>
        <w:rPr>
          <w:i/>
          <w:sz w:val="20"/>
          <w:szCs w:val="20"/>
        </w:rPr>
      </w:pPr>
      <w:r w:rsidRPr="006533B7">
        <w:rPr>
          <w:sz w:val="20"/>
          <w:szCs w:val="20"/>
        </w:rPr>
        <w:lastRenderedPageBreak/>
        <w:t>altro (</w:t>
      </w:r>
      <w:r w:rsidRPr="006533B7">
        <w:rPr>
          <w:i/>
          <w:sz w:val="20"/>
          <w:szCs w:val="20"/>
        </w:rPr>
        <w:t>indicare altre, eventuali forme di partecipazione previste dalla normativa speciale di settore)</w:t>
      </w:r>
    </w:p>
    <w:p w14:paraId="1794330F" w14:textId="3F50704B" w:rsidR="00FA4C47" w:rsidRDefault="00184306" w:rsidP="00A718A5">
      <w:pPr>
        <w:jc w:val="both"/>
        <w:rPr>
          <w:sz w:val="20"/>
          <w:szCs w:val="20"/>
        </w:rPr>
      </w:pPr>
      <w:r w:rsidRPr="006533B7">
        <w:rPr>
          <w:sz w:val="20"/>
          <w:szCs w:val="20"/>
        </w:rPr>
        <w:t>consapevole ai sensi e per gli effetti dell’art. 46 e 47, 75 e 76 del D.P.R. 445/2000, delle responsabilità penali cui può andare incontro nel caso di dichiarazioni mendaci nonché, delle conseguenze amministrative di esclusione dalle gare di cui al D.</w:t>
      </w:r>
      <w:r w:rsidR="0002682A">
        <w:rPr>
          <w:sz w:val="20"/>
          <w:szCs w:val="20"/>
        </w:rPr>
        <w:t>l</w:t>
      </w:r>
      <w:r w:rsidRPr="006533B7">
        <w:rPr>
          <w:sz w:val="20"/>
          <w:szCs w:val="20"/>
        </w:rPr>
        <w:t>gs. n. 36/2023 e alla normativa vigente in materia.</w:t>
      </w:r>
    </w:p>
    <w:p w14:paraId="6FF52ED2" w14:textId="77777777" w:rsidR="008B2691" w:rsidRDefault="008B2691" w:rsidP="00A718A5">
      <w:pPr>
        <w:jc w:val="both"/>
        <w:rPr>
          <w:sz w:val="20"/>
          <w:szCs w:val="20"/>
        </w:rPr>
      </w:pPr>
    </w:p>
    <w:p w14:paraId="3599B4D5" w14:textId="77777777" w:rsidR="008B2691" w:rsidRDefault="008B2691" w:rsidP="008B2691">
      <w:pPr>
        <w:pStyle w:val="Titolo7"/>
        <w:suppressAutoHyphens w:val="0"/>
        <w:autoSpaceDE w:val="0"/>
        <w:autoSpaceDN w:val="0"/>
        <w:adjustRightInd w:val="0"/>
        <w:spacing w:before="0" w:line="276" w:lineRule="auto"/>
        <w:jc w:val="center"/>
        <w:rPr>
          <w:rFonts w:ascii="Bookman Old Style" w:hAnsi="Bookman Old Style"/>
          <w:sz w:val="20"/>
          <w:szCs w:val="20"/>
          <w:lang w:eastAsia="it-IT"/>
        </w:rPr>
      </w:pPr>
      <w:r w:rsidRPr="00D60B30">
        <w:rPr>
          <w:rFonts w:ascii="Bookman Old Style" w:hAnsi="Bookman Old Style"/>
          <w:sz w:val="20"/>
          <w:szCs w:val="20"/>
          <w:lang w:eastAsia="it-IT"/>
        </w:rPr>
        <w:t>ATTESTA CHE</w:t>
      </w:r>
      <w:r>
        <w:rPr>
          <w:rFonts w:ascii="Bookman Old Style" w:hAnsi="Bookman Old Style"/>
          <w:sz w:val="20"/>
          <w:szCs w:val="20"/>
          <w:lang w:eastAsia="it-IT"/>
        </w:rPr>
        <w:t xml:space="preserve"> IL CONCORRENTE</w:t>
      </w:r>
    </w:p>
    <w:p w14:paraId="64BB2339" w14:textId="77777777" w:rsidR="008B2691" w:rsidRPr="00F634F9" w:rsidRDefault="008B2691" w:rsidP="008B2691">
      <w:pPr>
        <w:tabs>
          <w:tab w:val="decimal" w:pos="360"/>
        </w:tabs>
        <w:spacing w:line="276" w:lineRule="auto"/>
        <w:jc w:val="center"/>
        <w:rPr>
          <w:rFonts w:ascii="Bookman Old Style" w:hAnsi="Bookman Old Style" w:cs="Century Gothic"/>
          <w:b/>
          <w:bCs/>
          <w:color w:val="000000"/>
        </w:rPr>
      </w:pPr>
    </w:p>
    <w:p w14:paraId="7A43255C" w14:textId="77777777" w:rsidR="008B2691" w:rsidRDefault="008B2691" w:rsidP="008B2691">
      <w:pPr>
        <w:pStyle w:val="sche3"/>
        <w:numPr>
          <w:ilvl w:val="0"/>
          <w:numId w:val="31"/>
        </w:numPr>
        <w:spacing w:line="276" w:lineRule="auto"/>
        <w:ind w:left="360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Non si trova nelle ipotesi di esclusione automatiche previste dall’art. 94 del d. lgs. 36/2023 ovvero:</w:t>
      </w:r>
    </w:p>
    <w:p w14:paraId="7CFD2A96" w14:textId="77777777" w:rsidR="008B2691" w:rsidRPr="004E147D" w:rsidRDefault="008B2691" w:rsidP="008B2691">
      <w:pPr>
        <w:pStyle w:val="sche3"/>
        <w:numPr>
          <w:ilvl w:val="0"/>
          <w:numId w:val="30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delitti, consumati o tentati, di cui agli articoli 416, 416-bis del codice penale oppure delitti commessi avvalendosi delle condizioni previste dal predetto articolo 416-bis oppure al fine di agevolare l'attività delle associazioni previste dallo stesso articolo, nonché per i delitti, consumati o tentati, previsti dall'articolo 74 del testo unico delle leggi in materia di disciplina degli stupefacenti e sostanze psicotrope, prevenzione, cura e riabilitazione dei relativi stati di tossicodipendenza, di cui al decreto del Presidente della Repubblica 9 ottobre 1990, n. 309, dall'articolo 291-quater del testo unico delle disposizioni legislative in materia doganale, di cui al decreto del Presidente della Repubblica 23 gennaio 1973, n. 43 e dall'articolo 452-quaterdieces del codice penale, in quanto riconducibili alla partecipazione a un'organizzazione criminale, quale definita all'articolo 2 della decisione quadro 2008/841/GAI del Consiglio dell’Unione europea, del 24 ottobre 2008;</w:t>
      </w:r>
    </w:p>
    <w:p w14:paraId="1757B98D" w14:textId="77777777" w:rsidR="008B2691" w:rsidRPr="004E147D" w:rsidRDefault="008B2691" w:rsidP="008B2691">
      <w:pPr>
        <w:pStyle w:val="sche3"/>
        <w:numPr>
          <w:ilvl w:val="0"/>
          <w:numId w:val="30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delitti, consumati o tentati, di cui agli articoli 317, 318, 319, 319-ter, 319-quater, 320, 321, 322, 322-bis, 346-bis, 353, 353-bis, 354, 355 e 356 del codice penale nonché all'articolo 2635 del codice civile;</w:t>
      </w:r>
    </w:p>
    <w:p w14:paraId="1B760FD8" w14:textId="77777777" w:rsidR="008B2691" w:rsidRPr="004E147D" w:rsidRDefault="008B2691" w:rsidP="008B2691">
      <w:pPr>
        <w:pStyle w:val="sche3"/>
        <w:numPr>
          <w:ilvl w:val="0"/>
          <w:numId w:val="30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false comunicazioni sociali di cui agli articoli 2621 e 2622 del codice civile;</w:t>
      </w:r>
    </w:p>
    <w:p w14:paraId="1B4A9F19" w14:textId="77777777" w:rsidR="008B2691" w:rsidRPr="004E147D" w:rsidRDefault="008B2691" w:rsidP="008B2691">
      <w:pPr>
        <w:pStyle w:val="sche3"/>
        <w:numPr>
          <w:ilvl w:val="0"/>
          <w:numId w:val="30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frode ai sensi dell'articolo 1 della convenzione relativa alla tutela degli interessi finanziari delle Comunità europee, del 26 luglio 1995;</w:t>
      </w:r>
    </w:p>
    <w:p w14:paraId="18C63C74" w14:textId="77777777" w:rsidR="008B2691" w:rsidRPr="004E147D" w:rsidRDefault="008B2691" w:rsidP="008B2691">
      <w:pPr>
        <w:pStyle w:val="sche3"/>
        <w:numPr>
          <w:ilvl w:val="0"/>
          <w:numId w:val="30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delitti, consumati o tentati, commessi con finalità di terrorismo, anche internazionale, e di eversione dell'ordine costituzionale reati terroristici o reati connessi alle attività terroristiche;</w:t>
      </w:r>
    </w:p>
    <w:p w14:paraId="0809F4BA" w14:textId="77777777" w:rsidR="008B2691" w:rsidRPr="004E147D" w:rsidRDefault="008B2691" w:rsidP="008B2691">
      <w:pPr>
        <w:pStyle w:val="sche3"/>
        <w:numPr>
          <w:ilvl w:val="0"/>
          <w:numId w:val="30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delitti di cui agli articoli 648-bis, 648-ter e 648-ter.1 del codice penale, riciclaggio di proventi di attività criminose o finanziamento del terrorismo, quali definiti all'articolo 1 del decreto legislativo 22 giugno 2007, n. 109;</w:t>
      </w:r>
    </w:p>
    <w:p w14:paraId="00FE3B19" w14:textId="77777777" w:rsidR="008B2691" w:rsidRPr="004E147D" w:rsidRDefault="008B2691" w:rsidP="008B2691">
      <w:pPr>
        <w:pStyle w:val="sche3"/>
        <w:numPr>
          <w:ilvl w:val="0"/>
          <w:numId w:val="30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sfruttamento del lavoro minorile e altre forme di tratta di esseri umani definite con il decreto legislativo 4 marzo 2014, n. 24;</w:t>
      </w:r>
    </w:p>
    <w:p w14:paraId="342DD20C" w14:textId="77777777" w:rsidR="008B2691" w:rsidRDefault="008B2691" w:rsidP="008B2691">
      <w:pPr>
        <w:pStyle w:val="sche3"/>
        <w:numPr>
          <w:ilvl w:val="0"/>
          <w:numId w:val="30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ogni altro delitto da cui derivi, quale pena accessoria, l'incapacità di contrattare con la pubblica amministrazione.</w:t>
      </w:r>
    </w:p>
    <w:p w14:paraId="5CDFF764" w14:textId="77777777" w:rsidR="008B2691" w:rsidRDefault="008B2691" w:rsidP="008B2691">
      <w:pPr>
        <w:pStyle w:val="sche3"/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</w:p>
    <w:p w14:paraId="1722A54A" w14:textId="77777777" w:rsidR="008B2691" w:rsidRDefault="008B2691" w:rsidP="008B2691">
      <w:pPr>
        <w:pStyle w:val="sche3"/>
        <w:numPr>
          <w:ilvl w:val="0"/>
          <w:numId w:val="31"/>
        </w:numPr>
        <w:spacing w:line="276" w:lineRule="auto"/>
        <w:ind w:left="360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Non si trova nelle ipotesi di esclusione non automatiche previste dall’art. 95 del d. lgs. 36/2023 ovvero:</w:t>
      </w:r>
    </w:p>
    <w:p w14:paraId="272BBD89" w14:textId="77777777" w:rsidR="008B2691" w:rsidRDefault="008B2691" w:rsidP="008B2691">
      <w:pPr>
        <w:pStyle w:val="sche3"/>
        <w:spacing w:line="276" w:lineRule="auto"/>
        <w:ind w:left="360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</w:p>
    <w:p w14:paraId="5412E658" w14:textId="77777777" w:rsidR="008B2691" w:rsidRPr="004E147D" w:rsidRDefault="008B2691" w:rsidP="008B2691">
      <w:pPr>
        <w:pStyle w:val="sche3"/>
        <w:numPr>
          <w:ilvl w:val="0"/>
          <w:numId w:val="32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Non 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sussist</w:t>
      </w: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ono, in capo al concorrente,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 gravi infrazioni, debitamente accertate con qualunque mezzo adeguato, alle norme in materia di salute e di sicurezza sul lavoro 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lastRenderedPageBreak/>
        <w:t>nonché agli obblighi in materia ambientale, sociale e del lavoro stabiliti dalla normativa europea e nazionale, dai contratti collettivi o dalle disposizioni internazionali elencate nell’allegato X alla direttiva 2014/24/UE del Parlamento europeo e del Consiglio del 26 febbraio 2014;</w:t>
      </w:r>
    </w:p>
    <w:p w14:paraId="741B92EF" w14:textId="77777777" w:rsidR="008B2691" w:rsidRPr="004E147D" w:rsidRDefault="008B2691" w:rsidP="008B2691">
      <w:pPr>
        <w:pStyle w:val="sche3"/>
        <w:numPr>
          <w:ilvl w:val="0"/>
          <w:numId w:val="32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L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a partecipazione del</w:t>
      </w: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 concorrente non 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determin</w:t>
      </w: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a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 una situazione di conflitto di interesse di cui all’articolo 16 non diversamente risolvibile;</w:t>
      </w:r>
    </w:p>
    <w:p w14:paraId="60E0DA47" w14:textId="77777777" w:rsidR="008B2691" w:rsidRPr="004E147D" w:rsidRDefault="008B2691" w:rsidP="008B2691">
      <w:pPr>
        <w:pStyle w:val="sche3"/>
        <w:numPr>
          <w:ilvl w:val="0"/>
          <w:numId w:val="32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Non 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sussist</w:t>
      </w: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e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 una distorsione della concorrenza derivante dal precedente coinvolgimento de</w:t>
      </w: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l concorrente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 nella preparazione della procedura d'appalto che non possa essere risolta con misure meno intrusive;</w:t>
      </w:r>
    </w:p>
    <w:p w14:paraId="2D22AE96" w14:textId="77777777" w:rsidR="008B2691" w:rsidRPr="004E147D" w:rsidRDefault="008B2691" w:rsidP="008B2691">
      <w:pPr>
        <w:pStyle w:val="sche3"/>
        <w:numPr>
          <w:ilvl w:val="0"/>
          <w:numId w:val="32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Non 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sussist</w:t>
      </w: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ono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 rilevanti indizi tali da far ritenere che l</w:t>
      </w: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’offerta del concorrente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 sia imputabil</w:t>
      </w: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e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 ad un unico centro decisionale a cagione di accordi intercorsi con altri operatori economici partecipanti alla stessa gara;</w:t>
      </w:r>
    </w:p>
    <w:p w14:paraId="26906D56" w14:textId="77777777" w:rsidR="008B2691" w:rsidRDefault="008B2691" w:rsidP="008B2691">
      <w:pPr>
        <w:pStyle w:val="sche3"/>
        <w:numPr>
          <w:ilvl w:val="0"/>
          <w:numId w:val="32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Il concorrente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 </w:t>
      </w: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non ha </w:t>
      </w:r>
      <w:r w:rsidRPr="004E147D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commesso un illecito professionale grave, tale da rendere dubbia la sua integrità o affidabilità</w:t>
      </w: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, ai sensi dell’art. 98 del d. lgs. 36/2023.</w:t>
      </w:r>
    </w:p>
    <w:p w14:paraId="0DBF429A" w14:textId="77777777" w:rsidR="008B2691" w:rsidRDefault="008B2691" w:rsidP="008B2691">
      <w:pPr>
        <w:pStyle w:val="sche3"/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</w:p>
    <w:p w14:paraId="7D6AD6EC" w14:textId="77777777" w:rsidR="008B2691" w:rsidRDefault="008B2691" w:rsidP="008B2691">
      <w:pPr>
        <w:pStyle w:val="sche3"/>
        <w:numPr>
          <w:ilvl w:val="0"/>
          <w:numId w:val="31"/>
        </w:numPr>
        <w:spacing w:line="276" w:lineRule="auto"/>
        <w:ind w:left="360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Non si trova nelle ipotesi di esclusione di cui all’art. 98 del d. lgs. 36/2023, ovvero: </w:t>
      </w:r>
    </w:p>
    <w:p w14:paraId="06C418CB" w14:textId="77777777" w:rsidR="008B2691" w:rsidRDefault="008B2691" w:rsidP="008B2691">
      <w:pPr>
        <w:pStyle w:val="sche3"/>
        <w:numPr>
          <w:ilvl w:val="0"/>
          <w:numId w:val="34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Di non aver sottoscritto accordi con altri operatori economici intesi a falsare la concorrenza;</w:t>
      </w:r>
    </w:p>
    <w:p w14:paraId="2BF7DD5E" w14:textId="77777777" w:rsidR="008B2691" w:rsidRDefault="008B2691" w:rsidP="008B2691">
      <w:pPr>
        <w:pStyle w:val="sche3"/>
        <w:numPr>
          <w:ilvl w:val="0"/>
          <w:numId w:val="34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Di non aver avuto una </w:t>
      </w:r>
      <w:r w:rsidRPr="00C05DEE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condotta che abbia dimostrato significative o persistenti carenze nell'esecuzione di un precedente contratto di appalto o di concessione che ne hanno causato la risoluzione per inadempimento oppure la condanna al risarcimento del danno o altre sanzioni comparabili, derivanti da inadempienze particolarmente gravi o la cui ripetizione sia indice di una persistente carenza professionale</w:t>
      </w:r>
    </w:p>
    <w:p w14:paraId="5EF42CC6" w14:textId="77777777" w:rsidR="008B2691" w:rsidRDefault="008B2691" w:rsidP="008B2691">
      <w:pPr>
        <w:pStyle w:val="sche3"/>
        <w:numPr>
          <w:ilvl w:val="0"/>
          <w:numId w:val="34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Di non aver commesso gravi illeciti professionali</w:t>
      </w:r>
    </w:p>
    <w:p w14:paraId="586688A9" w14:textId="77777777" w:rsidR="008B2691" w:rsidRDefault="008B2691" w:rsidP="008B2691">
      <w:pPr>
        <w:pStyle w:val="sche3"/>
        <w:numPr>
          <w:ilvl w:val="0"/>
          <w:numId w:val="31"/>
        </w:numPr>
        <w:spacing w:line="276" w:lineRule="auto"/>
        <w:ind w:left="360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Inoltre, il concorrente dichiara che:</w:t>
      </w:r>
    </w:p>
    <w:p w14:paraId="7095A856" w14:textId="77777777" w:rsidR="008B2691" w:rsidRPr="00BA5EBC" w:rsidRDefault="008B2691" w:rsidP="008B2691">
      <w:pPr>
        <w:pStyle w:val="sche3"/>
        <w:numPr>
          <w:ilvl w:val="0"/>
          <w:numId w:val="33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 w:rsidRPr="00BA5EBC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 xml:space="preserve">Non si trova in situazione di liquidazione coatta, concordato preventivo o concordato con continuità aziendale </w:t>
      </w:r>
    </w:p>
    <w:p w14:paraId="3867EF7E" w14:textId="77777777" w:rsidR="008B2691" w:rsidRPr="00BA5EBC" w:rsidRDefault="008B2691" w:rsidP="008B2691">
      <w:pPr>
        <w:pStyle w:val="sche3"/>
        <w:numPr>
          <w:ilvl w:val="0"/>
          <w:numId w:val="33"/>
        </w:numPr>
        <w:spacing w:line="276" w:lineRule="auto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 w:rsidRPr="00BA5EBC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Non ha violato il divieto di intestazione fiduciaria posto dall’articolo 17 della legge 19 marzo 1990, n. 55</w:t>
      </w:r>
    </w:p>
    <w:p w14:paraId="065B7F2E" w14:textId="77777777" w:rsidR="008B2691" w:rsidRDefault="008B2691" w:rsidP="008B2691">
      <w:pPr>
        <w:pStyle w:val="sche3"/>
        <w:spacing w:line="276" w:lineRule="auto"/>
        <w:ind w:left="360"/>
        <w:rPr>
          <w:rFonts w:ascii="Bookman Old Style" w:hAnsi="Bookman Old Style" w:cs="Century Gothic"/>
          <w:color w:val="000000"/>
          <w:sz w:val="22"/>
          <w:szCs w:val="22"/>
          <w:lang w:eastAsia="en-US"/>
        </w:rPr>
      </w:pPr>
      <w:r w:rsidRPr="00BA5EBC"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non è stato vittima dei reati previsti e puniti dagli artt. 317 e 629 del codice penale aggravati ai sensi dell’art. 7 del D.L. n. 152/1991, convertito con modificazioni dalla Legge n. 203/1991</w:t>
      </w: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;</w:t>
      </w:r>
    </w:p>
    <w:p w14:paraId="7F2AC958" w14:textId="4DF499DC" w:rsidR="008B2691" w:rsidRDefault="008B2691" w:rsidP="008B2691">
      <w:pPr>
        <w:pStyle w:val="sche3"/>
        <w:numPr>
          <w:ilvl w:val="0"/>
          <w:numId w:val="31"/>
        </w:numPr>
        <w:spacing w:line="276" w:lineRule="auto"/>
        <w:ind w:left="360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  <w:r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  <w:t>Il Concorrente dichiara:</w:t>
      </w:r>
    </w:p>
    <w:p w14:paraId="50D92628" w14:textId="277B39AB" w:rsidR="008B2691" w:rsidRPr="00185AA4" w:rsidRDefault="008B2691" w:rsidP="008B2691">
      <w:pPr>
        <w:pStyle w:val="Paragrafoelenco"/>
        <w:numPr>
          <w:ilvl w:val="0"/>
          <w:numId w:val="35"/>
        </w:numPr>
        <w:jc w:val="both"/>
        <w:rPr>
          <w:sz w:val="20"/>
          <w:szCs w:val="20"/>
        </w:rPr>
      </w:pPr>
      <w:r w:rsidRPr="008B2691">
        <w:rPr>
          <w:rFonts w:ascii="Bookman Old Style" w:hAnsi="Bookman Old Style" w:cs="Century Gothic"/>
          <w:color w:val="000000"/>
        </w:rPr>
        <w:t>di essere informato che i dati personali raccolti saranno trattati, per le finalità di cui, a seconda della fase, all’informativa ex art.  13 del Reg. UE 2016/679 (GDPR) “Privacy fornitori (fase di affidamento/gestione procedure di gara)” e all’informativa ex art.  13 del Reg. UE 2016/679 (GDPR) “Privacy fornitori (fase di esecuzione), a cui si rinvia, disponibili a richiesta o reperibili sul sito web www.etvilloresi.it – Informative privacy</w:t>
      </w:r>
    </w:p>
    <w:p w14:paraId="0469A55D" w14:textId="093C9652" w:rsidR="00D54F2E" w:rsidRPr="00D54F2E" w:rsidRDefault="00D54F2E" w:rsidP="00D54F2E">
      <w:pPr>
        <w:pStyle w:val="Paragrafoelenco"/>
        <w:numPr>
          <w:ilvl w:val="0"/>
          <w:numId w:val="35"/>
        </w:numPr>
        <w:jc w:val="both"/>
        <w:rPr>
          <w:rFonts w:ascii="Bookman Old Style" w:hAnsi="Bookman Old Style" w:cs="Century Gothic"/>
          <w:color w:val="000000"/>
        </w:rPr>
      </w:pPr>
      <w:r w:rsidRPr="00D54F2E">
        <w:rPr>
          <w:rFonts w:ascii="Bookman Old Style" w:hAnsi="Bookman Old Style" w:cs="Century Gothic"/>
          <w:color w:val="000000"/>
        </w:rPr>
        <w:t xml:space="preserve">di accettare espressamente quanto disposto dal “Patto d'Integrità contratti pubblici” approvato dalla Giunta Regione Lombardia con </w:t>
      </w:r>
      <w:r w:rsidR="009A1C1C" w:rsidRPr="009A1C1C">
        <w:rPr>
          <w:rFonts w:ascii="Bookman Old Style" w:hAnsi="Bookman Old Style" w:cs="Century Gothic"/>
          <w:color w:val="000000"/>
        </w:rPr>
        <w:t>DGR n. XII/3599 del 16/12/2024</w:t>
      </w:r>
      <w:r w:rsidRPr="00D54F2E">
        <w:rPr>
          <w:rFonts w:ascii="Bookman Old Style" w:hAnsi="Bookman Old Style" w:cs="Century Gothic"/>
          <w:color w:val="000000"/>
        </w:rPr>
        <w:t>;</w:t>
      </w:r>
    </w:p>
    <w:p w14:paraId="3F6AC476" w14:textId="63F98353" w:rsidR="00185AA4" w:rsidRPr="00D54F2E" w:rsidRDefault="00D54F2E" w:rsidP="00D54F2E">
      <w:pPr>
        <w:pStyle w:val="Paragrafoelenco"/>
        <w:numPr>
          <w:ilvl w:val="0"/>
          <w:numId w:val="35"/>
        </w:numPr>
        <w:jc w:val="both"/>
        <w:rPr>
          <w:rFonts w:ascii="Bookman Old Style" w:hAnsi="Bookman Old Style" w:cs="Century Gothic"/>
          <w:color w:val="000000"/>
        </w:rPr>
      </w:pPr>
      <w:r w:rsidRPr="00D54F2E">
        <w:rPr>
          <w:rFonts w:ascii="Bookman Old Style" w:hAnsi="Bookman Old Style" w:cs="Century Gothic"/>
          <w:color w:val="000000"/>
        </w:rPr>
        <w:t>di impegnarsi a rispettare i precetti di cui al medesimo Decreto 231/2001 e alle sue eventuali successive modifiche ed integrazioni secondo quanto previsto dal Codice Etico e dal Modello adottato dal Consorzio di Bonifica, e reperibile sul sito consortile www.etvilloresi.it nella sezione Amministrazione Trasparente, Altri Contenuti-</w:t>
      </w:r>
      <w:r w:rsidRPr="00D54F2E">
        <w:rPr>
          <w:rFonts w:ascii="Bookman Old Style" w:hAnsi="Bookman Old Style" w:cs="Century Gothic"/>
          <w:color w:val="000000"/>
        </w:rPr>
        <w:lastRenderedPageBreak/>
        <w:t>Prevenzione della corruzione, nonché a rispettare tutti gli altri precetti del medesimo Modello, di cui l’Operatore Economico dichiara di averne preso visione</w:t>
      </w:r>
    </w:p>
    <w:p w14:paraId="2128A0EC" w14:textId="77777777" w:rsidR="00A06C71" w:rsidRPr="002A4441" w:rsidRDefault="00A06C71" w:rsidP="00A06C71">
      <w:pPr>
        <w:pStyle w:val="Titolo7"/>
        <w:suppressAutoHyphens w:val="0"/>
        <w:autoSpaceDE w:val="0"/>
        <w:autoSpaceDN w:val="0"/>
        <w:adjustRightInd w:val="0"/>
        <w:spacing w:before="0" w:line="276" w:lineRule="auto"/>
        <w:jc w:val="center"/>
        <w:rPr>
          <w:rFonts w:ascii="Bookman Old Style" w:hAnsi="Bookman Old Style"/>
          <w:b/>
          <w:bCs/>
          <w:color w:val="auto"/>
          <w:sz w:val="24"/>
          <w:szCs w:val="24"/>
          <w:lang w:eastAsia="it-IT"/>
        </w:rPr>
      </w:pPr>
      <w:r w:rsidRPr="002A4441">
        <w:rPr>
          <w:rFonts w:ascii="Bookman Old Style" w:hAnsi="Bookman Old Style"/>
          <w:b/>
          <w:bCs/>
          <w:color w:val="auto"/>
          <w:sz w:val="24"/>
          <w:szCs w:val="24"/>
          <w:lang w:eastAsia="it-IT"/>
        </w:rPr>
        <w:t>DICHIARA</w:t>
      </w:r>
    </w:p>
    <w:p w14:paraId="2EB2448B" w14:textId="77777777" w:rsidR="00A06C71" w:rsidRDefault="00A06C71" w:rsidP="00A06C71">
      <w:pPr>
        <w:ind w:left="-142"/>
        <w:rPr>
          <w:rFonts w:ascii="Bookman Old Style" w:hAnsi="Bookman Old Style" w:cs="Century Gothic"/>
          <w:b/>
          <w:color w:val="000000"/>
        </w:rPr>
      </w:pPr>
    </w:p>
    <w:p w14:paraId="11E418D1" w14:textId="43ECFD47" w:rsidR="001C47EC" w:rsidRDefault="001C47EC" w:rsidP="00A06C71">
      <w:pPr>
        <w:pStyle w:val="Paragrafoelenco"/>
        <w:numPr>
          <w:ilvl w:val="0"/>
          <w:numId w:val="21"/>
        </w:numPr>
        <w:suppressAutoHyphens w:val="0"/>
        <w:spacing w:after="0" w:line="240" w:lineRule="auto"/>
        <w:ind w:left="426"/>
        <w:jc w:val="both"/>
        <w:rPr>
          <w:rFonts w:ascii="Bookman Old Style" w:hAnsi="Bookman Old Style" w:cs="Century Gothic"/>
          <w:bCs/>
          <w:color w:val="000000"/>
        </w:rPr>
      </w:pPr>
      <w:r>
        <w:rPr>
          <w:rFonts w:ascii="Bookman Old Style" w:hAnsi="Bookman Old Style" w:cs="Century Gothic"/>
          <w:bCs/>
          <w:color w:val="000000"/>
        </w:rPr>
        <w:t>Di accettare i termini e le condizioni di affidamento</w:t>
      </w:r>
    </w:p>
    <w:p w14:paraId="07FC54ED" w14:textId="255D932E" w:rsidR="00A06C71" w:rsidRDefault="00A06C71" w:rsidP="00A06C71">
      <w:pPr>
        <w:pStyle w:val="Paragrafoelenco"/>
        <w:numPr>
          <w:ilvl w:val="0"/>
          <w:numId w:val="21"/>
        </w:numPr>
        <w:suppressAutoHyphens w:val="0"/>
        <w:spacing w:after="0" w:line="240" w:lineRule="auto"/>
        <w:ind w:left="426"/>
        <w:jc w:val="both"/>
        <w:rPr>
          <w:rFonts w:ascii="Bookman Old Style" w:hAnsi="Bookman Old Style" w:cs="Century Gothic"/>
          <w:bCs/>
          <w:color w:val="000000"/>
        </w:rPr>
      </w:pPr>
      <w:r>
        <w:rPr>
          <w:rFonts w:ascii="Bookman Old Style" w:hAnsi="Bookman Old Style" w:cs="Century Gothic"/>
          <w:bCs/>
          <w:color w:val="000000"/>
        </w:rPr>
        <w:t xml:space="preserve">Di </w:t>
      </w:r>
      <w:r w:rsidRPr="00E506DF">
        <w:rPr>
          <w:rFonts w:ascii="Bookman Old Style" w:hAnsi="Bookman Old Style" w:cs="Century Gothic"/>
          <w:bCs/>
          <w:color w:val="000000"/>
        </w:rPr>
        <w:t xml:space="preserve">essere iscritto alla CCIAA di </w:t>
      </w:r>
      <w:r>
        <w:rPr>
          <w:rFonts w:ascii="Bookman Old Style" w:hAnsi="Bookman Old Style" w:cs="Century Gothic"/>
          <w:bCs/>
          <w:color w:val="000000"/>
        </w:rPr>
        <w:t>……………………………….</w:t>
      </w:r>
      <w:r w:rsidRPr="00E506DF">
        <w:rPr>
          <w:rFonts w:ascii="Bookman Old Style" w:hAnsi="Bookman Old Style" w:cs="Century Gothic"/>
          <w:bCs/>
          <w:color w:val="000000"/>
        </w:rPr>
        <w:t xml:space="preserve">, con numero </w:t>
      </w:r>
      <w:r>
        <w:rPr>
          <w:rFonts w:ascii="Bookman Old Style" w:hAnsi="Bookman Old Style" w:cs="Century Gothic"/>
          <w:bCs/>
          <w:color w:val="000000"/>
        </w:rPr>
        <w:t>……………………………………….</w:t>
      </w:r>
      <w:r w:rsidRPr="00E506DF">
        <w:rPr>
          <w:rFonts w:ascii="Bookman Old Style" w:hAnsi="Bookman Old Style" w:cs="Century Gothic"/>
          <w:bCs/>
          <w:color w:val="000000"/>
        </w:rPr>
        <w:t xml:space="preserve"> e</w:t>
      </w:r>
      <w:r>
        <w:rPr>
          <w:rFonts w:ascii="Bookman Old Style" w:hAnsi="Bookman Old Style" w:cs="Century Gothic"/>
          <w:bCs/>
          <w:color w:val="000000"/>
        </w:rPr>
        <w:t xml:space="preserve"> </w:t>
      </w:r>
      <w:r w:rsidRPr="00E506DF">
        <w:rPr>
          <w:rFonts w:ascii="Bookman Old Style" w:hAnsi="Bookman Old Style" w:cs="Century Gothic"/>
          <w:bCs/>
          <w:color w:val="000000"/>
        </w:rPr>
        <w:t xml:space="preserve">codice ATECO </w:t>
      </w:r>
      <w:r>
        <w:rPr>
          <w:rFonts w:ascii="Bookman Old Style" w:hAnsi="Bookman Old Style" w:cs="Century Gothic"/>
          <w:bCs/>
          <w:color w:val="000000"/>
        </w:rPr>
        <w:t>……………………………………………..</w:t>
      </w:r>
      <w:r w:rsidRPr="00E506DF">
        <w:rPr>
          <w:rFonts w:ascii="Bookman Old Style" w:hAnsi="Bookman Old Style" w:cs="Century Gothic"/>
          <w:bCs/>
          <w:color w:val="000000"/>
        </w:rPr>
        <w:t>.</w:t>
      </w:r>
    </w:p>
    <w:p w14:paraId="3AB3F4F9" w14:textId="6D458573" w:rsidR="00A06C71" w:rsidRDefault="00A06C71" w:rsidP="00D43F78">
      <w:pPr>
        <w:pStyle w:val="Paragrafoelenco"/>
        <w:numPr>
          <w:ilvl w:val="0"/>
          <w:numId w:val="21"/>
        </w:numPr>
        <w:suppressAutoHyphens w:val="0"/>
        <w:spacing w:after="0" w:line="240" w:lineRule="auto"/>
        <w:ind w:left="426"/>
        <w:jc w:val="both"/>
        <w:rPr>
          <w:rFonts w:cs="Lucida Sans Unicode"/>
        </w:rPr>
      </w:pPr>
      <w:r>
        <w:rPr>
          <w:rFonts w:ascii="Bookman Old Style" w:hAnsi="Bookman Old Style" w:cs="Century Gothic"/>
          <w:bCs/>
          <w:color w:val="000000"/>
        </w:rPr>
        <w:t>d</w:t>
      </w:r>
      <w:r w:rsidRPr="00AB238F">
        <w:rPr>
          <w:rFonts w:ascii="Bookman Old Style" w:hAnsi="Bookman Old Style" w:cs="Century Gothic"/>
          <w:bCs/>
          <w:color w:val="000000"/>
        </w:rPr>
        <w:t xml:space="preserve">i </w:t>
      </w:r>
      <w:r w:rsidR="00203E17">
        <w:rPr>
          <w:rFonts w:ascii="Bookman Old Style" w:hAnsi="Bookman Old Style" w:cs="Century Gothic"/>
          <w:bCs/>
          <w:color w:val="000000"/>
        </w:rPr>
        <w:t xml:space="preserve">essere in possesso di attestazione SOA </w:t>
      </w:r>
      <w:r w:rsidR="00D43F78">
        <w:rPr>
          <w:rFonts w:ascii="Bookman Old Style" w:hAnsi="Bookman Old Style" w:cs="Century Gothic"/>
          <w:bCs/>
          <w:color w:val="000000"/>
        </w:rPr>
        <w:t>OG8 in classifica ………………………………..</w:t>
      </w:r>
      <w:r w:rsidR="00D43F78">
        <w:rPr>
          <w:rFonts w:cs="Lucida Sans Unicode"/>
        </w:rPr>
        <w:t xml:space="preserve"> </w:t>
      </w:r>
    </w:p>
    <w:p w14:paraId="01918EF1" w14:textId="21D2D51D" w:rsidR="00A06C71" w:rsidRDefault="00A06C71" w:rsidP="008F2660">
      <w:pPr>
        <w:pStyle w:val="Paragrafoelenco"/>
        <w:numPr>
          <w:ilvl w:val="0"/>
          <w:numId w:val="21"/>
        </w:numPr>
        <w:suppressAutoHyphens w:val="0"/>
        <w:spacing w:after="0" w:line="240" w:lineRule="auto"/>
        <w:ind w:left="426"/>
        <w:jc w:val="both"/>
        <w:rPr>
          <w:rFonts w:ascii="Bookman Old Style" w:hAnsi="Bookman Old Style" w:cs="Century Gothic"/>
          <w:bCs/>
          <w:color w:val="000000"/>
        </w:rPr>
      </w:pPr>
      <w:r>
        <w:rPr>
          <w:rFonts w:ascii="Bookman Old Style" w:hAnsi="Bookman Old Style" w:cs="Century Gothic"/>
          <w:bCs/>
          <w:color w:val="000000"/>
        </w:rPr>
        <w:t xml:space="preserve">con riferimento alla normativa </w:t>
      </w:r>
      <w:r w:rsidRPr="000251BA">
        <w:rPr>
          <w:rFonts w:ascii="Bookman Old Style" w:hAnsi="Bookman Old Style" w:cs="Century Gothic"/>
          <w:bCs/>
          <w:color w:val="000000"/>
        </w:rPr>
        <w:t>sui disabili</w:t>
      </w:r>
      <w:r>
        <w:rPr>
          <w:rFonts w:ascii="Bookman Old Style" w:hAnsi="Bookman Old Style" w:cs="Century Gothic"/>
          <w:bCs/>
          <w:color w:val="000000"/>
        </w:rPr>
        <w:t>:</w:t>
      </w:r>
    </w:p>
    <w:p w14:paraId="48257770" w14:textId="77777777" w:rsidR="00A06C71" w:rsidRDefault="00A06C71" w:rsidP="00A06C71">
      <w:pPr>
        <w:pStyle w:val="Paragrafoelenco"/>
        <w:ind w:left="993"/>
        <w:jc w:val="both"/>
        <w:rPr>
          <w:rFonts w:ascii="Bookman Old Style" w:hAnsi="Bookman Old Style" w:cs="Century Gothic"/>
          <w:bCs/>
          <w:color w:val="000000"/>
        </w:rPr>
      </w:pPr>
      <w:r>
        <w:rPr>
          <w:rFonts w:ascii="Bookman Old Style" w:hAnsi="Bookman Old Style" w:cs="Century Gothic"/>
          <w:bCs/>
          <w:color w:val="000000"/>
        </w:rPr>
        <w:t xml:space="preserve">□ </w:t>
      </w:r>
      <w:r w:rsidRPr="00DE1A7E">
        <w:rPr>
          <w:rFonts w:ascii="Bookman Old Style" w:hAnsi="Bookman Old Style" w:cs="Century Gothic"/>
          <w:bCs/>
          <w:color w:val="000000"/>
        </w:rPr>
        <w:t>di aver assolto agli obblighi di cui alla legge n. 68/1999</w:t>
      </w:r>
      <w:r>
        <w:rPr>
          <w:rFonts w:ascii="Bookman Old Style" w:hAnsi="Bookman Old Style" w:cs="Century Gothic"/>
          <w:bCs/>
          <w:color w:val="000000"/>
        </w:rPr>
        <w:t>;</w:t>
      </w:r>
    </w:p>
    <w:p w14:paraId="6063D864" w14:textId="77777777" w:rsidR="00A06C71" w:rsidRDefault="00A06C71" w:rsidP="00A06C71">
      <w:pPr>
        <w:ind w:left="993"/>
        <w:jc w:val="both"/>
        <w:rPr>
          <w:rFonts w:ascii="Bookman Old Style" w:hAnsi="Bookman Old Style" w:cs="Century Gothic"/>
          <w:b/>
          <w:i/>
          <w:iCs/>
          <w:color w:val="000000"/>
        </w:rPr>
      </w:pPr>
      <w:bookmarkStart w:id="0" w:name="_Hlk183786018"/>
      <w:r>
        <w:rPr>
          <w:rFonts w:ascii="Bookman Old Style" w:hAnsi="Bookman Old Style" w:cs="Century Gothic"/>
          <w:b/>
          <w:i/>
          <w:iCs/>
          <w:color w:val="000000"/>
        </w:rPr>
        <w:t xml:space="preserve">   </w:t>
      </w:r>
      <w:r w:rsidRPr="00FB012B">
        <w:rPr>
          <w:rFonts w:ascii="Bookman Old Style" w:hAnsi="Bookman Old Style" w:cs="Century Gothic"/>
          <w:b/>
          <w:i/>
          <w:iCs/>
          <w:color w:val="000000"/>
        </w:rPr>
        <w:t>o in alternativa</w:t>
      </w:r>
      <w:bookmarkEnd w:id="0"/>
      <w:r w:rsidRPr="00FB012B">
        <w:rPr>
          <w:rFonts w:ascii="Bookman Old Style" w:hAnsi="Bookman Old Style" w:cs="Century Gothic"/>
          <w:b/>
          <w:i/>
          <w:iCs/>
          <w:color w:val="000000"/>
        </w:rPr>
        <w:t>,</w:t>
      </w:r>
    </w:p>
    <w:p w14:paraId="7171579B" w14:textId="77777777" w:rsidR="00A06C71" w:rsidRDefault="00A06C71" w:rsidP="00A06C71">
      <w:pPr>
        <w:ind w:left="993"/>
        <w:jc w:val="both"/>
        <w:rPr>
          <w:rFonts w:ascii="Bookman Old Style" w:hAnsi="Bookman Old Style" w:cs="Century Gothic"/>
          <w:bCs/>
          <w:color w:val="000000"/>
        </w:rPr>
      </w:pPr>
      <w:r>
        <w:rPr>
          <w:rFonts w:ascii="Bookman Old Style" w:hAnsi="Bookman Old Style" w:cs="Century Gothic"/>
          <w:bCs/>
          <w:color w:val="000000"/>
        </w:rPr>
        <w:t xml:space="preserve">□ </w:t>
      </w:r>
      <w:r w:rsidRPr="00FB012B">
        <w:rPr>
          <w:rFonts w:ascii="Bookman Old Style" w:hAnsi="Bookman Old Style" w:cs="Century Gothic"/>
          <w:bCs/>
          <w:color w:val="000000"/>
        </w:rPr>
        <w:t>di non essere soggetto agli obblighi di cui alla legge n. 68/1999 per la seguente motivazione …………………………………………….</w:t>
      </w:r>
      <w:r>
        <w:rPr>
          <w:rFonts w:ascii="Bookman Old Style" w:hAnsi="Bookman Old Style" w:cs="Century Gothic"/>
          <w:bCs/>
          <w:color w:val="000000"/>
        </w:rPr>
        <w:t>.</w:t>
      </w:r>
    </w:p>
    <w:p w14:paraId="243AC900" w14:textId="77777777" w:rsidR="00A06C71" w:rsidRDefault="00A06C71" w:rsidP="00A06C71">
      <w:pPr>
        <w:pStyle w:val="sche3"/>
        <w:spacing w:line="276" w:lineRule="auto"/>
        <w:ind w:left="567"/>
        <w:rPr>
          <w:rFonts w:ascii="Bookman Old Style" w:hAnsi="Bookman Old Style" w:cs="Century Gothic"/>
          <w:color w:val="000000"/>
          <w:sz w:val="22"/>
          <w:szCs w:val="22"/>
          <w:lang w:val="it-IT" w:eastAsia="en-US"/>
        </w:rPr>
      </w:pPr>
    </w:p>
    <w:p w14:paraId="273A8BBE" w14:textId="328C45DD" w:rsidR="00C41162" w:rsidRDefault="00184306">
      <w:pPr>
        <w:pStyle w:val="Paragrafoelenco"/>
        <w:numPr>
          <w:ilvl w:val="0"/>
          <w:numId w:val="1"/>
        </w:numPr>
        <w:jc w:val="both"/>
        <w:rPr>
          <w:b/>
          <w:color w:val="4472C4" w:themeColor="accent5"/>
          <w:sz w:val="20"/>
          <w:szCs w:val="20"/>
        </w:rPr>
      </w:pPr>
      <w:r w:rsidRPr="006533B7">
        <w:rPr>
          <w:b/>
          <w:color w:val="4472C4" w:themeColor="accent5"/>
          <w:sz w:val="20"/>
          <w:szCs w:val="20"/>
        </w:rPr>
        <w:t xml:space="preserve">Dichiarazioni </w:t>
      </w:r>
      <w:r w:rsidR="002A4441">
        <w:rPr>
          <w:b/>
          <w:color w:val="4472C4" w:themeColor="accent5"/>
          <w:sz w:val="20"/>
          <w:szCs w:val="20"/>
        </w:rPr>
        <w:t xml:space="preserve">da fornire SOLO </w:t>
      </w:r>
      <w:r w:rsidRPr="006533B7">
        <w:rPr>
          <w:b/>
          <w:color w:val="4472C4" w:themeColor="accent5"/>
          <w:sz w:val="20"/>
          <w:szCs w:val="20"/>
        </w:rPr>
        <w:t>in caso di adozione di misure di self-</w:t>
      </w:r>
      <w:proofErr w:type="spellStart"/>
      <w:r w:rsidRPr="006533B7">
        <w:rPr>
          <w:b/>
          <w:color w:val="4472C4" w:themeColor="accent5"/>
          <w:sz w:val="20"/>
          <w:szCs w:val="20"/>
        </w:rPr>
        <w:t>cleaning</w:t>
      </w:r>
      <w:proofErr w:type="spellEnd"/>
    </w:p>
    <w:p w14:paraId="29855969" w14:textId="77777777" w:rsidR="00482016" w:rsidRPr="006533B7" w:rsidRDefault="00482016" w:rsidP="00482016">
      <w:pPr>
        <w:pStyle w:val="Paragrafoelenco"/>
        <w:ind w:left="644"/>
        <w:jc w:val="both"/>
        <w:rPr>
          <w:b/>
          <w:color w:val="4472C4" w:themeColor="accent5"/>
          <w:sz w:val="20"/>
          <w:szCs w:val="20"/>
        </w:rPr>
      </w:pPr>
    </w:p>
    <w:p w14:paraId="0C0FBC83" w14:textId="667169A4" w:rsidR="00C41162" w:rsidRPr="006533B7" w:rsidRDefault="00184306" w:rsidP="00BF1D89">
      <w:pPr>
        <w:pStyle w:val="Paragrafoelenco"/>
        <w:ind w:left="284" w:hanging="284"/>
        <w:jc w:val="both"/>
        <w:rPr>
          <w:sz w:val="20"/>
          <w:szCs w:val="20"/>
        </w:rPr>
      </w:pPr>
      <w:r w:rsidRPr="006533B7">
        <w:rPr>
          <w:sz w:val="20"/>
          <w:szCs w:val="20"/>
        </w:rPr>
        <w:t xml:space="preserve">▪ </w:t>
      </w:r>
      <w:r w:rsidR="00BF1D89" w:rsidRPr="006533B7">
        <w:rPr>
          <w:sz w:val="20"/>
          <w:szCs w:val="20"/>
        </w:rPr>
        <w:tab/>
      </w:r>
      <w:r w:rsidRPr="006533B7">
        <w:rPr>
          <w:b/>
          <w:sz w:val="20"/>
          <w:szCs w:val="20"/>
        </w:rPr>
        <w:t>INSERISCE</w:t>
      </w:r>
      <w:r w:rsidRPr="006533B7">
        <w:rPr>
          <w:sz w:val="20"/>
          <w:szCs w:val="20"/>
        </w:rPr>
        <w:t xml:space="preserve"> nel FVOE la relazione che illustra le misure di self </w:t>
      </w:r>
      <w:proofErr w:type="spellStart"/>
      <w:r w:rsidRPr="006533B7">
        <w:rPr>
          <w:sz w:val="20"/>
          <w:szCs w:val="20"/>
        </w:rPr>
        <w:t>cleaning</w:t>
      </w:r>
      <w:proofErr w:type="spellEnd"/>
      <w:r w:rsidRPr="006533B7">
        <w:rPr>
          <w:sz w:val="20"/>
          <w:szCs w:val="20"/>
        </w:rPr>
        <w:t xml:space="preserve"> adottate in relazione alle cause di esclusione </w:t>
      </w:r>
      <w:r w:rsidR="00A33A49">
        <w:rPr>
          <w:sz w:val="20"/>
          <w:szCs w:val="20"/>
        </w:rPr>
        <w:t xml:space="preserve">che si sono </w:t>
      </w:r>
      <w:r w:rsidRPr="006533B7">
        <w:rPr>
          <w:sz w:val="20"/>
          <w:szCs w:val="20"/>
        </w:rPr>
        <w:t>verificate prima della presentazione della presente domanda e indica nel DGUE, il riferimento al documento caricato nel FVOE;</w:t>
      </w:r>
    </w:p>
    <w:p w14:paraId="481DEC5E" w14:textId="24677601" w:rsidR="004E18CE" w:rsidRDefault="00184306" w:rsidP="004E18CE">
      <w:pPr>
        <w:pStyle w:val="Paragrafoelenco"/>
        <w:ind w:left="0" w:firstLine="284"/>
        <w:jc w:val="both"/>
        <w:rPr>
          <w:sz w:val="20"/>
          <w:szCs w:val="20"/>
        </w:rPr>
      </w:pPr>
      <w:r w:rsidRPr="000B2CC0">
        <w:rPr>
          <w:rFonts w:eastAsia="Calibri" w:cs="Calibri"/>
          <w:b/>
          <w:i/>
          <w:sz w:val="20"/>
          <w:szCs w:val="20"/>
          <w:lang w:eastAsia="it-IT"/>
        </w:rPr>
        <w:t>in alternativa</w:t>
      </w:r>
      <w:r w:rsidRPr="006533B7">
        <w:rPr>
          <w:sz w:val="20"/>
          <w:szCs w:val="20"/>
        </w:rPr>
        <w:t>,</w:t>
      </w:r>
    </w:p>
    <w:p w14:paraId="3026D729" w14:textId="77777777" w:rsidR="004E18CE" w:rsidRPr="004E18CE" w:rsidRDefault="004E18CE" w:rsidP="004E18CE">
      <w:pPr>
        <w:pStyle w:val="Paragrafoelenco"/>
        <w:ind w:left="0" w:firstLine="284"/>
        <w:jc w:val="both"/>
        <w:rPr>
          <w:sz w:val="20"/>
          <w:szCs w:val="20"/>
        </w:rPr>
      </w:pPr>
    </w:p>
    <w:p w14:paraId="0AB606DE" w14:textId="341ECF17" w:rsidR="00A740E5" w:rsidRPr="00FE045E" w:rsidRDefault="00A740E5" w:rsidP="00FA4C47">
      <w:pPr>
        <w:pStyle w:val="Paragrafoelenco"/>
        <w:ind w:left="284" w:hanging="284"/>
        <w:jc w:val="both"/>
        <w:rPr>
          <w:sz w:val="20"/>
          <w:szCs w:val="20"/>
        </w:rPr>
      </w:pPr>
      <w:r w:rsidRPr="006533B7">
        <w:rPr>
          <w:sz w:val="20"/>
          <w:szCs w:val="20"/>
        </w:rPr>
        <w:t>▪</w:t>
      </w:r>
      <w:r w:rsidR="000A1573">
        <w:rPr>
          <w:sz w:val="20"/>
          <w:szCs w:val="20"/>
        </w:rPr>
        <w:t xml:space="preserve">  </w:t>
      </w:r>
      <w:r w:rsidR="00FA4C47">
        <w:rPr>
          <w:sz w:val="20"/>
          <w:szCs w:val="20"/>
        </w:rPr>
        <w:tab/>
      </w:r>
      <w:r w:rsidR="008C3880" w:rsidRPr="00F35EAB">
        <w:rPr>
          <w:b/>
          <w:sz w:val="20"/>
          <w:szCs w:val="20"/>
        </w:rPr>
        <w:t>DICHIARA</w:t>
      </w:r>
      <w:r w:rsidR="00184306" w:rsidRPr="00F35EAB">
        <w:rPr>
          <w:b/>
          <w:sz w:val="20"/>
          <w:szCs w:val="20"/>
        </w:rPr>
        <w:t xml:space="preserve"> </w:t>
      </w:r>
      <w:r w:rsidR="00184306" w:rsidRPr="00F35EAB">
        <w:rPr>
          <w:sz w:val="20"/>
          <w:szCs w:val="20"/>
        </w:rPr>
        <w:t xml:space="preserve">che è stato impossibilitato ad adottare misure di self </w:t>
      </w:r>
      <w:proofErr w:type="spellStart"/>
      <w:r w:rsidR="00184306" w:rsidRPr="00F35EAB">
        <w:rPr>
          <w:sz w:val="20"/>
          <w:szCs w:val="20"/>
        </w:rPr>
        <w:t>cleaning</w:t>
      </w:r>
      <w:proofErr w:type="spellEnd"/>
      <w:r w:rsidR="00184306" w:rsidRPr="00F35EAB">
        <w:rPr>
          <w:sz w:val="20"/>
          <w:szCs w:val="20"/>
        </w:rPr>
        <w:t xml:space="preserve"> pe</w:t>
      </w:r>
      <w:r w:rsidR="009B5141" w:rsidRPr="00F35EAB">
        <w:rPr>
          <w:sz w:val="20"/>
          <w:szCs w:val="20"/>
        </w:rPr>
        <w:t>r i seguenti motivi …</w:t>
      </w:r>
      <w:r w:rsidR="00FA4C47">
        <w:rPr>
          <w:sz w:val="20"/>
          <w:szCs w:val="20"/>
        </w:rPr>
        <w:t xml:space="preserve"> </w:t>
      </w:r>
      <w:r w:rsidR="00184306" w:rsidRPr="00F35EAB">
        <w:rPr>
          <w:sz w:val="20"/>
          <w:szCs w:val="20"/>
        </w:rPr>
        <w:t>[</w:t>
      </w:r>
      <w:r w:rsidR="00184306" w:rsidRPr="00DB78F3">
        <w:rPr>
          <w:sz w:val="20"/>
          <w:szCs w:val="20"/>
        </w:rPr>
        <w:t>indicare le motivazioni]</w:t>
      </w:r>
      <w:r w:rsidR="00184306" w:rsidRPr="00F35EAB">
        <w:rPr>
          <w:sz w:val="20"/>
          <w:szCs w:val="20"/>
        </w:rPr>
        <w:t xml:space="preserve"> e si impegna ad adottare misure idonee e a comunicare le stesse tempestivamente </w:t>
      </w:r>
      <w:r w:rsidRPr="00DB78F3">
        <w:rPr>
          <w:sz w:val="20"/>
          <w:szCs w:val="20"/>
        </w:rPr>
        <w:t xml:space="preserve">e </w:t>
      </w:r>
      <w:r w:rsidR="00184306" w:rsidRPr="00F35EAB">
        <w:rPr>
          <w:sz w:val="20"/>
          <w:szCs w:val="20"/>
        </w:rPr>
        <w:t>comunque prima dell’aggiudicazione.</w:t>
      </w:r>
    </w:p>
    <w:p w14:paraId="1CAF998F" w14:textId="77777777" w:rsidR="00C41162" w:rsidRPr="00DB78F3" w:rsidRDefault="00C41162">
      <w:pPr>
        <w:pStyle w:val="Paragrafoelenco"/>
        <w:jc w:val="both"/>
        <w:rPr>
          <w:b/>
          <w:sz w:val="20"/>
          <w:szCs w:val="20"/>
        </w:rPr>
      </w:pPr>
    </w:p>
    <w:p w14:paraId="17A2B322" w14:textId="070129CD" w:rsidR="00C41162" w:rsidRDefault="00184306">
      <w:pPr>
        <w:pStyle w:val="Paragrafoelenco"/>
        <w:numPr>
          <w:ilvl w:val="0"/>
          <w:numId w:val="1"/>
        </w:numPr>
        <w:jc w:val="both"/>
        <w:rPr>
          <w:b/>
          <w:color w:val="4472C4" w:themeColor="accent5"/>
          <w:sz w:val="20"/>
          <w:szCs w:val="20"/>
        </w:rPr>
      </w:pPr>
      <w:r w:rsidRPr="006533B7">
        <w:rPr>
          <w:b/>
          <w:color w:val="4472C4" w:themeColor="accent5"/>
          <w:sz w:val="20"/>
          <w:szCs w:val="20"/>
        </w:rPr>
        <w:t xml:space="preserve">Dichiarazioni </w:t>
      </w:r>
      <w:r w:rsidR="002A4441">
        <w:rPr>
          <w:b/>
          <w:color w:val="4472C4" w:themeColor="accent5"/>
          <w:sz w:val="20"/>
          <w:szCs w:val="20"/>
        </w:rPr>
        <w:t xml:space="preserve">da fornire SOLO </w:t>
      </w:r>
      <w:r w:rsidRPr="006533B7">
        <w:rPr>
          <w:b/>
          <w:color w:val="4472C4" w:themeColor="accent5"/>
          <w:sz w:val="20"/>
          <w:szCs w:val="20"/>
        </w:rPr>
        <w:t xml:space="preserve">in caso di sottoposizione a concordato preventivo con continuità aziendale </w:t>
      </w:r>
    </w:p>
    <w:p w14:paraId="25851DF2" w14:textId="77777777" w:rsidR="00482016" w:rsidRPr="006533B7" w:rsidRDefault="00482016" w:rsidP="00482016">
      <w:pPr>
        <w:pStyle w:val="Paragrafoelenco"/>
        <w:ind w:left="644"/>
        <w:jc w:val="both"/>
        <w:rPr>
          <w:b/>
          <w:color w:val="4472C4" w:themeColor="accent5"/>
          <w:sz w:val="20"/>
          <w:szCs w:val="20"/>
        </w:rPr>
      </w:pPr>
    </w:p>
    <w:p w14:paraId="57BECAF5" w14:textId="13178E81" w:rsidR="00C41162" w:rsidRPr="006533B7" w:rsidRDefault="00184306" w:rsidP="002A4441">
      <w:pPr>
        <w:pStyle w:val="Paragrafoelenco"/>
        <w:keepLines/>
        <w:numPr>
          <w:ilvl w:val="0"/>
          <w:numId w:val="25"/>
        </w:numPr>
        <w:tabs>
          <w:tab w:val="left" w:pos="8647"/>
        </w:tabs>
        <w:jc w:val="both"/>
        <w:rPr>
          <w:i/>
          <w:sz w:val="20"/>
          <w:szCs w:val="20"/>
        </w:rPr>
      </w:pPr>
      <w:r w:rsidRPr="006533B7">
        <w:rPr>
          <w:b/>
          <w:sz w:val="20"/>
          <w:szCs w:val="20"/>
        </w:rPr>
        <w:t xml:space="preserve">DICHIARA </w:t>
      </w:r>
      <w:r w:rsidRPr="006533B7">
        <w:rPr>
          <w:sz w:val="20"/>
          <w:szCs w:val="20"/>
        </w:rPr>
        <w:t xml:space="preserve">che il provvedimento di ammissione al concordato è stato emesso il </w:t>
      </w:r>
      <w:r w:rsidR="00FA4C47">
        <w:rPr>
          <w:sz w:val="20"/>
          <w:szCs w:val="20"/>
        </w:rPr>
        <w:t>..</w:t>
      </w:r>
      <w:r w:rsidRPr="006533B7">
        <w:rPr>
          <w:sz w:val="20"/>
          <w:szCs w:val="20"/>
        </w:rPr>
        <w:t>. da …</w:t>
      </w:r>
    </w:p>
    <w:p w14:paraId="4D7D0E44" w14:textId="613D282D" w:rsidR="00C41162" w:rsidRDefault="00184306" w:rsidP="002A4441">
      <w:pPr>
        <w:pStyle w:val="Paragrafoelenco"/>
        <w:keepLines/>
        <w:numPr>
          <w:ilvl w:val="0"/>
          <w:numId w:val="25"/>
        </w:numPr>
        <w:tabs>
          <w:tab w:val="left" w:pos="8647"/>
        </w:tabs>
        <w:jc w:val="both"/>
        <w:rPr>
          <w:sz w:val="20"/>
          <w:szCs w:val="20"/>
        </w:rPr>
      </w:pPr>
      <w:r w:rsidRPr="006533B7">
        <w:rPr>
          <w:b/>
          <w:sz w:val="20"/>
          <w:szCs w:val="20"/>
        </w:rPr>
        <w:t>DICHIARA</w:t>
      </w:r>
      <w:r w:rsidRPr="006533B7">
        <w:rPr>
          <w:sz w:val="20"/>
          <w:szCs w:val="20"/>
        </w:rPr>
        <w:t xml:space="preserve"> che il provvedimento di autorizzazione a partecipare alle gare è stato emesso il </w:t>
      </w:r>
      <w:r w:rsidR="00FA4C47">
        <w:rPr>
          <w:sz w:val="20"/>
          <w:szCs w:val="20"/>
        </w:rPr>
        <w:t>..</w:t>
      </w:r>
      <w:r w:rsidRPr="006533B7">
        <w:rPr>
          <w:sz w:val="20"/>
          <w:szCs w:val="20"/>
        </w:rPr>
        <w:t xml:space="preserve">. da </w:t>
      </w:r>
      <w:r w:rsidR="009B5141" w:rsidRPr="006533B7">
        <w:rPr>
          <w:sz w:val="20"/>
          <w:szCs w:val="20"/>
        </w:rPr>
        <w:t>…</w:t>
      </w:r>
    </w:p>
    <w:p w14:paraId="620AC1CB" w14:textId="77777777" w:rsidR="00B01E52" w:rsidRPr="006533B7" w:rsidRDefault="00B01E52" w:rsidP="00BF1D89">
      <w:pPr>
        <w:pStyle w:val="Paragrafoelenco"/>
        <w:keepLines/>
        <w:tabs>
          <w:tab w:val="left" w:pos="8647"/>
        </w:tabs>
        <w:ind w:left="284" w:hanging="284"/>
        <w:jc w:val="both"/>
        <w:rPr>
          <w:i/>
          <w:sz w:val="20"/>
          <w:szCs w:val="20"/>
        </w:rPr>
      </w:pPr>
    </w:p>
    <w:p w14:paraId="51992ACE" w14:textId="52D83335" w:rsidR="00C41162" w:rsidRDefault="00184306" w:rsidP="00BF1D89">
      <w:pPr>
        <w:pStyle w:val="Paragrafoelenco"/>
        <w:keepLines/>
        <w:tabs>
          <w:tab w:val="left" w:pos="8647"/>
        </w:tabs>
        <w:spacing w:after="0" w:line="240" w:lineRule="auto"/>
        <w:ind w:left="0"/>
        <w:jc w:val="both"/>
        <w:rPr>
          <w:sz w:val="20"/>
          <w:szCs w:val="20"/>
        </w:rPr>
      </w:pPr>
      <w:r w:rsidRPr="006533B7">
        <w:rPr>
          <w:i/>
          <w:sz w:val="20"/>
          <w:szCs w:val="20"/>
        </w:rPr>
        <w:t>(solo in caso di raggruppamento)</w:t>
      </w:r>
      <w:r w:rsidRPr="006533B7">
        <w:rPr>
          <w:sz w:val="20"/>
          <w:szCs w:val="20"/>
        </w:rPr>
        <w:t xml:space="preserve">  </w:t>
      </w:r>
    </w:p>
    <w:p w14:paraId="7C0C1472" w14:textId="133DB0CD" w:rsidR="00C41162" w:rsidRDefault="00184306" w:rsidP="002A4441">
      <w:pPr>
        <w:pStyle w:val="Paragrafoelenco"/>
        <w:keepLines/>
        <w:numPr>
          <w:ilvl w:val="0"/>
          <w:numId w:val="26"/>
        </w:numPr>
        <w:tabs>
          <w:tab w:val="left" w:pos="8647"/>
        </w:tabs>
        <w:spacing w:after="0" w:line="240" w:lineRule="auto"/>
        <w:jc w:val="both"/>
        <w:rPr>
          <w:sz w:val="20"/>
          <w:szCs w:val="20"/>
        </w:rPr>
      </w:pPr>
      <w:r w:rsidRPr="006533B7">
        <w:rPr>
          <w:b/>
          <w:sz w:val="20"/>
          <w:szCs w:val="20"/>
        </w:rPr>
        <w:t>DICHIARA</w:t>
      </w:r>
      <w:r w:rsidRPr="006533B7">
        <w:rPr>
          <w:sz w:val="20"/>
          <w:szCs w:val="20"/>
        </w:rPr>
        <w:t xml:space="preserve"> che le altre imprese aderenti al raggruppamento non sono assoggettate ad una procedura concorsuale, ai sensi dell’articolo 95, commi 4 e 5, del decreto legislativo n. 14/2019</w:t>
      </w:r>
      <w:r w:rsidR="00AF71F2">
        <w:rPr>
          <w:sz w:val="20"/>
          <w:szCs w:val="20"/>
        </w:rPr>
        <w:t>.</w:t>
      </w:r>
    </w:p>
    <w:p w14:paraId="76796407" w14:textId="43623B3F" w:rsidR="00C41162" w:rsidRPr="006533B7" w:rsidRDefault="00C41162" w:rsidP="00BF1D89">
      <w:pPr>
        <w:pStyle w:val="Paragrafoelenco"/>
        <w:keepLines/>
        <w:tabs>
          <w:tab w:val="left" w:pos="8647"/>
        </w:tabs>
        <w:ind w:left="0"/>
        <w:jc w:val="both"/>
        <w:rPr>
          <w:rFonts w:cs="Courier New"/>
          <w:sz w:val="20"/>
          <w:szCs w:val="20"/>
        </w:rPr>
      </w:pPr>
    </w:p>
    <w:p w14:paraId="29FF623F" w14:textId="65B6A4F2" w:rsidR="00C41162" w:rsidRPr="006533B7" w:rsidRDefault="00184306" w:rsidP="002A4441">
      <w:pPr>
        <w:pStyle w:val="Paragrafoelenco"/>
        <w:keepLines/>
        <w:numPr>
          <w:ilvl w:val="0"/>
          <w:numId w:val="26"/>
        </w:numPr>
        <w:tabs>
          <w:tab w:val="left" w:pos="8647"/>
        </w:tabs>
        <w:jc w:val="both"/>
        <w:rPr>
          <w:sz w:val="20"/>
          <w:szCs w:val="20"/>
        </w:rPr>
      </w:pPr>
      <w:r w:rsidRPr="006533B7">
        <w:rPr>
          <w:b/>
          <w:sz w:val="20"/>
          <w:szCs w:val="20"/>
        </w:rPr>
        <w:t>ALLEGA</w:t>
      </w:r>
      <w:r w:rsidRPr="006533B7">
        <w:rPr>
          <w:sz w:val="20"/>
          <w:szCs w:val="20"/>
        </w:rPr>
        <w:t xml:space="preserve"> la relazione di un professionista in possesso dei requisiti di cui all'articolo 2, comma 1, lettera o) del decreto legislativo succitato che attesta la conformità al piano e la ragionevole capacità di adempimento del contratto</w:t>
      </w:r>
      <w:r w:rsidR="004E18CE">
        <w:rPr>
          <w:sz w:val="20"/>
          <w:szCs w:val="20"/>
        </w:rPr>
        <w:t>.</w:t>
      </w:r>
    </w:p>
    <w:p w14:paraId="4568CE8C" w14:textId="77777777" w:rsidR="00C41162" w:rsidRPr="006533B7" w:rsidRDefault="00C41162">
      <w:pPr>
        <w:pStyle w:val="Paragrafoelenco"/>
        <w:rPr>
          <w:b/>
          <w:color w:val="4472C4" w:themeColor="accent5"/>
          <w:sz w:val="20"/>
          <w:szCs w:val="20"/>
        </w:rPr>
      </w:pPr>
    </w:p>
    <w:p w14:paraId="60C8AB85" w14:textId="5F493D77" w:rsidR="00C41162" w:rsidRPr="006533B7" w:rsidRDefault="00184306">
      <w:pPr>
        <w:pStyle w:val="Paragrafoelenco"/>
        <w:numPr>
          <w:ilvl w:val="0"/>
          <w:numId w:val="1"/>
        </w:numPr>
        <w:jc w:val="both"/>
        <w:rPr>
          <w:b/>
          <w:color w:val="4472C4" w:themeColor="accent5"/>
          <w:sz w:val="20"/>
          <w:szCs w:val="20"/>
        </w:rPr>
      </w:pPr>
      <w:r w:rsidRPr="006533B7">
        <w:rPr>
          <w:b/>
          <w:color w:val="4472C4" w:themeColor="accent5"/>
          <w:sz w:val="20"/>
          <w:szCs w:val="20"/>
        </w:rPr>
        <w:t>Dichiarazioni</w:t>
      </w:r>
      <w:r w:rsidR="002A4441">
        <w:rPr>
          <w:b/>
          <w:color w:val="4472C4" w:themeColor="accent5"/>
          <w:sz w:val="20"/>
          <w:szCs w:val="20"/>
        </w:rPr>
        <w:t xml:space="preserve"> da fornire SOLO</w:t>
      </w:r>
      <w:r w:rsidRPr="006533B7">
        <w:rPr>
          <w:b/>
          <w:color w:val="4472C4" w:themeColor="accent5"/>
          <w:sz w:val="20"/>
          <w:szCs w:val="20"/>
        </w:rPr>
        <w:t xml:space="preserve"> in caso di sottoposizione a sequestro/confisca </w:t>
      </w:r>
    </w:p>
    <w:p w14:paraId="0D690548" w14:textId="77777777" w:rsidR="00C41162" w:rsidRPr="006533B7" w:rsidRDefault="00C41162">
      <w:pPr>
        <w:pStyle w:val="Paragrafoelenco"/>
        <w:rPr>
          <w:b/>
          <w:color w:val="4472C4" w:themeColor="accent5"/>
          <w:sz w:val="20"/>
          <w:szCs w:val="20"/>
        </w:rPr>
      </w:pPr>
    </w:p>
    <w:p w14:paraId="10FC4738" w14:textId="3D46FE7A" w:rsidR="00C41162" w:rsidRPr="006533B7" w:rsidRDefault="00184306" w:rsidP="00BF1D89">
      <w:pPr>
        <w:pStyle w:val="Paragrafoelenco"/>
        <w:ind w:left="0"/>
        <w:jc w:val="both"/>
        <w:rPr>
          <w:i/>
          <w:sz w:val="20"/>
          <w:szCs w:val="20"/>
        </w:rPr>
      </w:pPr>
      <w:r w:rsidRPr="006533B7">
        <w:rPr>
          <w:i/>
          <w:sz w:val="20"/>
          <w:szCs w:val="20"/>
        </w:rPr>
        <w:t>(In caso di</w:t>
      </w:r>
      <w:r w:rsidRPr="006533B7">
        <w:rPr>
          <w:b/>
          <w:i/>
          <w:sz w:val="20"/>
          <w:szCs w:val="20"/>
        </w:rPr>
        <w:t xml:space="preserve"> </w:t>
      </w:r>
      <w:r w:rsidR="008C3880">
        <w:rPr>
          <w:i/>
          <w:sz w:val="20"/>
          <w:szCs w:val="20"/>
        </w:rPr>
        <w:t>s</w:t>
      </w:r>
      <w:r w:rsidRPr="006533B7">
        <w:rPr>
          <w:i/>
          <w:sz w:val="20"/>
          <w:szCs w:val="20"/>
        </w:rPr>
        <w:t xml:space="preserve">ottoposizione a sequestro o confisca ai sensi dell'articolo 240-bis del codice penale o degli articoli 20 e 24 del decreto legislativo 6 settembre 2011, n. 159, e affidamento a custode o amministratore giudiziario o finanziario. La dichiarazione è resa per gli effetti dell’articolo 96, comma 13, del </w:t>
      </w:r>
      <w:r w:rsidR="00CA567A">
        <w:rPr>
          <w:i/>
          <w:sz w:val="20"/>
          <w:szCs w:val="20"/>
        </w:rPr>
        <w:t>C</w:t>
      </w:r>
      <w:r w:rsidRPr="006533B7">
        <w:rPr>
          <w:i/>
          <w:sz w:val="20"/>
          <w:szCs w:val="20"/>
        </w:rPr>
        <w:t>odice)</w:t>
      </w:r>
    </w:p>
    <w:p w14:paraId="698C50B0" w14:textId="46F15E88" w:rsidR="00C41162" w:rsidRDefault="00184306" w:rsidP="002A4441">
      <w:pPr>
        <w:pStyle w:val="Paragrafoelenco"/>
        <w:numPr>
          <w:ilvl w:val="0"/>
          <w:numId w:val="27"/>
        </w:numPr>
        <w:jc w:val="both"/>
        <w:rPr>
          <w:rFonts w:cs="Courier New"/>
          <w:sz w:val="20"/>
          <w:szCs w:val="20"/>
        </w:rPr>
      </w:pPr>
      <w:r w:rsidRPr="006533B7">
        <w:rPr>
          <w:rFonts w:cs="Courier New"/>
          <w:b/>
          <w:sz w:val="20"/>
          <w:szCs w:val="20"/>
        </w:rPr>
        <w:t xml:space="preserve">DICHIARA </w:t>
      </w:r>
      <w:r w:rsidRPr="006533B7">
        <w:rPr>
          <w:rFonts w:cs="Courier New"/>
          <w:sz w:val="20"/>
          <w:szCs w:val="20"/>
        </w:rPr>
        <w:t>che è stato emesso il provvedimento … (</w:t>
      </w:r>
      <w:r w:rsidRPr="006533B7">
        <w:rPr>
          <w:rFonts w:cs="Courier New"/>
          <w:i/>
          <w:sz w:val="20"/>
          <w:szCs w:val="20"/>
        </w:rPr>
        <w:t>indicare il tipo di provvedimento … Sottoposizione a sequestro o confisca ai sensi dell'articolo 240-bis del codice penale o degli articoli 20 e 24 del decreto legislativo 6 settembre 2011, n. 159, e affidamento a custode o amministratore giudiziario o finanziario</w:t>
      </w:r>
      <w:r w:rsidRPr="006533B7">
        <w:rPr>
          <w:rFonts w:cs="Courier New"/>
          <w:sz w:val="20"/>
          <w:szCs w:val="20"/>
        </w:rPr>
        <w:t>) in data …</w:t>
      </w:r>
      <w:r w:rsidR="00F35EAB">
        <w:rPr>
          <w:rFonts w:cs="Courier New"/>
          <w:sz w:val="20"/>
          <w:szCs w:val="20"/>
        </w:rPr>
        <w:t xml:space="preserve"> </w:t>
      </w:r>
      <w:r w:rsidRPr="006533B7">
        <w:rPr>
          <w:rFonts w:cs="Courier New"/>
          <w:sz w:val="20"/>
          <w:szCs w:val="20"/>
        </w:rPr>
        <w:t>da parte di …</w:t>
      </w:r>
    </w:p>
    <w:p w14:paraId="0FBBDE70" w14:textId="15FCF333" w:rsidR="00814FC2" w:rsidRDefault="00814FC2" w:rsidP="00DB78F3">
      <w:pPr>
        <w:pStyle w:val="Paragrafoelenco"/>
        <w:ind w:left="284" w:hanging="284"/>
        <w:jc w:val="both"/>
        <w:rPr>
          <w:rFonts w:cs="Courier New"/>
          <w:sz w:val="20"/>
          <w:szCs w:val="20"/>
        </w:rPr>
      </w:pPr>
    </w:p>
    <w:p w14:paraId="035EBF8F" w14:textId="77777777" w:rsidR="004E18CE" w:rsidRPr="00320515" w:rsidRDefault="004E18CE" w:rsidP="00DB78F3">
      <w:pPr>
        <w:pStyle w:val="Paragrafoelenco"/>
        <w:ind w:left="284" w:hanging="284"/>
        <w:jc w:val="both"/>
      </w:pPr>
    </w:p>
    <w:p w14:paraId="68141791" w14:textId="77777777" w:rsidR="00C41162" w:rsidRPr="006533B7" w:rsidRDefault="00184306">
      <w:pPr>
        <w:pStyle w:val="Paragrafoelenco"/>
        <w:numPr>
          <w:ilvl w:val="0"/>
          <w:numId w:val="1"/>
        </w:numPr>
        <w:jc w:val="both"/>
        <w:rPr>
          <w:b/>
          <w:color w:val="4472C4" w:themeColor="accent5"/>
          <w:sz w:val="20"/>
          <w:szCs w:val="20"/>
        </w:rPr>
      </w:pPr>
      <w:r w:rsidRPr="006533B7">
        <w:rPr>
          <w:b/>
          <w:color w:val="4472C4" w:themeColor="accent5"/>
          <w:sz w:val="20"/>
          <w:szCs w:val="20"/>
        </w:rPr>
        <w:t>Ulteriori dichiarazioni</w:t>
      </w:r>
    </w:p>
    <w:p w14:paraId="41876E54" w14:textId="73DD0556" w:rsidR="000D2BAA" w:rsidRDefault="00184306" w:rsidP="00BF1D89">
      <w:pPr>
        <w:ind w:left="284" w:hanging="284"/>
        <w:jc w:val="both"/>
        <w:rPr>
          <w:sz w:val="20"/>
          <w:szCs w:val="20"/>
        </w:rPr>
      </w:pPr>
      <w:r w:rsidRPr="006533B7">
        <w:rPr>
          <w:b/>
          <w:sz w:val="20"/>
          <w:szCs w:val="20"/>
        </w:rPr>
        <w:t>SI IMPEGNA</w:t>
      </w:r>
      <w:r w:rsidR="000D2BAA">
        <w:rPr>
          <w:sz w:val="20"/>
          <w:szCs w:val="20"/>
        </w:rPr>
        <w:t>:</w:t>
      </w:r>
    </w:p>
    <w:p w14:paraId="4287A576" w14:textId="77777777" w:rsidR="000D2BAA" w:rsidRDefault="00184306" w:rsidP="00FA4C47">
      <w:pPr>
        <w:pStyle w:val="Paragrafoelenco"/>
        <w:numPr>
          <w:ilvl w:val="0"/>
          <w:numId w:val="2"/>
        </w:numPr>
        <w:ind w:left="426"/>
        <w:jc w:val="both"/>
        <w:rPr>
          <w:sz w:val="20"/>
          <w:szCs w:val="20"/>
        </w:rPr>
      </w:pPr>
      <w:r w:rsidRPr="000D2BAA">
        <w:rPr>
          <w:sz w:val="20"/>
          <w:szCs w:val="20"/>
        </w:rPr>
        <w:t>a non attuare nella presente gara intese e/o pratiche restrittive della concorrenza e del mercato vietate ai sensi della normativa applicabile</w:t>
      </w:r>
      <w:r w:rsidR="00E917A1" w:rsidRPr="000D2BAA">
        <w:rPr>
          <w:sz w:val="20"/>
          <w:szCs w:val="20"/>
        </w:rPr>
        <w:t>;</w:t>
      </w:r>
    </w:p>
    <w:p w14:paraId="6D5CD1B1" w14:textId="2B203F20" w:rsidR="00C41162" w:rsidRPr="006533B7" w:rsidRDefault="00184306">
      <w:pPr>
        <w:pStyle w:val="Paragrafoelenco"/>
        <w:numPr>
          <w:ilvl w:val="0"/>
          <w:numId w:val="1"/>
        </w:numPr>
        <w:jc w:val="both"/>
        <w:rPr>
          <w:b/>
          <w:bCs/>
          <w:color w:val="4472C4" w:themeColor="accent5"/>
          <w:sz w:val="20"/>
          <w:szCs w:val="20"/>
        </w:rPr>
      </w:pPr>
      <w:r w:rsidRPr="006533B7">
        <w:rPr>
          <w:b/>
          <w:bCs/>
          <w:color w:val="4472C4" w:themeColor="accent5"/>
          <w:sz w:val="20"/>
          <w:szCs w:val="20"/>
        </w:rPr>
        <w:t>Assunzione di specifici impegni in materia di tutela del lavoro</w:t>
      </w:r>
      <w:r w:rsidR="009E0FD3">
        <w:rPr>
          <w:b/>
          <w:bCs/>
          <w:color w:val="4472C4" w:themeColor="accent5"/>
          <w:sz w:val="20"/>
          <w:szCs w:val="20"/>
        </w:rPr>
        <w:t xml:space="preserve">, di inclusione delle persone disabili o svantaggiate, </w:t>
      </w:r>
      <w:r w:rsidRPr="006533B7">
        <w:rPr>
          <w:b/>
          <w:bCs/>
          <w:color w:val="4472C4" w:themeColor="accent5"/>
          <w:sz w:val="20"/>
          <w:szCs w:val="20"/>
        </w:rPr>
        <w:t>parità di genere e generazionale</w:t>
      </w:r>
    </w:p>
    <w:p w14:paraId="29115319" w14:textId="5B090965" w:rsidR="000805C3" w:rsidRPr="006533B7" w:rsidRDefault="000805C3" w:rsidP="00BF1D89">
      <w:pPr>
        <w:jc w:val="both"/>
        <w:rPr>
          <w:b/>
          <w:sz w:val="20"/>
          <w:szCs w:val="20"/>
        </w:rPr>
      </w:pPr>
      <w:r w:rsidRPr="006533B7">
        <w:rPr>
          <w:b/>
          <w:sz w:val="20"/>
          <w:szCs w:val="20"/>
        </w:rPr>
        <w:t xml:space="preserve">(In caso di </w:t>
      </w:r>
      <w:r w:rsidR="00F6717C">
        <w:rPr>
          <w:b/>
          <w:sz w:val="20"/>
          <w:szCs w:val="20"/>
        </w:rPr>
        <w:t>c</w:t>
      </w:r>
      <w:r w:rsidRPr="006533B7">
        <w:rPr>
          <w:b/>
          <w:sz w:val="20"/>
          <w:szCs w:val="20"/>
        </w:rPr>
        <w:t>onsorzi di cui all’art. 65, comma 2, lett. b)</w:t>
      </w:r>
      <w:r w:rsidR="00811C9B">
        <w:rPr>
          <w:b/>
          <w:sz w:val="20"/>
          <w:szCs w:val="20"/>
        </w:rPr>
        <w:t xml:space="preserve"> e</w:t>
      </w:r>
      <w:r w:rsidRPr="006533B7">
        <w:rPr>
          <w:b/>
          <w:sz w:val="20"/>
          <w:szCs w:val="20"/>
        </w:rPr>
        <w:t xml:space="preserve"> c) </w:t>
      </w:r>
      <w:r w:rsidR="000043C6">
        <w:rPr>
          <w:b/>
          <w:sz w:val="20"/>
          <w:szCs w:val="20"/>
        </w:rPr>
        <w:t xml:space="preserve">e nel caso di consorzi di cui </w:t>
      </w:r>
      <w:r w:rsidR="000043C6" w:rsidRPr="006533B7">
        <w:rPr>
          <w:b/>
          <w:sz w:val="20"/>
          <w:szCs w:val="20"/>
        </w:rPr>
        <w:t>all’art. 65, comma 2, lett</w:t>
      </w:r>
      <w:r w:rsidR="00811C9B">
        <w:rPr>
          <w:b/>
          <w:sz w:val="20"/>
          <w:szCs w:val="20"/>
        </w:rPr>
        <w:t>.</w:t>
      </w:r>
      <w:r w:rsidRPr="006533B7">
        <w:rPr>
          <w:b/>
          <w:sz w:val="20"/>
          <w:szCs w:val="20"/>
        </w:rPr>
        <w:t xml:space="preserve"> d) del Codice se il consorzio non esegue in proprio: le dichiarazioni seguenti sono rese per conto delle consorziate esecutrici. In caso di raggruppamenti,</w:t>
      </w:r>
      <w:r w:rsidR="003B19C4">
        <w:rPr>
          <w:b/>
          <w:sz w:val="20"/>
          <w:szCs w:val="20"/>
        </w:rPr>
        <w:t xml:space="preserve"> consorzi ordinari,</w:t>
      </w:r>
      <w:r w:rsidRPr="006533B7">
        <w:rPr>
          <w:b/>
          <w:sz w:val="20"/>
          <w:szCs w:val="20"/>
        </w:rPr>
        <w:t xml:space="preserve"> RETE e GEIE le dichiarazioni seguenti sono rese dalla mandataria/capofila per conto delle imprese esecutrici)</w:t>
      </w:r>
    </w:p>
    <w:p w14:paraId="5CC91132" w14:textId="77777777" w:rsidR="00DD605C" w:rsidRPr="00DD605C" w:rsidRDefault="00DD605C" w:rsidP="00DD605C">
      <w:pPr>
        <w:pStyle w:val="Paragrafoelenco"/>
        <w:tabs>
          <w:tab w:val="left" w:pos="142"/>
        </w:tabs>
        <w:ind w:left="0"/>
        <w:jc w:val="both"/>
        <w:rPr>
          <w:sz w:val="20"/>
          <w:szCs w:val="20"/>
        </w:rPr>
      </w:pPr>
    </w:p>
    <w:p w14:paraId="04F20DD7" w14:textId="30E00DDE" w:rsidR="00C41162" w:rsidRPr="006533B7" w:rsidRDefault="00184306" w:rsidP="00547C73">
      <w:pPr>
        <w:pStyle w:val="Paragrafoelenco"/>
        <w:numPr>
          <w:ilvl w:val="0"/>
          <w:numId w:val="1"/>
        </w:numPr>
        <w:jc w:val="both"/>
        <w:rPr>
          <w:b/>
          <w:bCs/>
          <w:color w:val="4472C4" w:themeColor="accent5"/>
          <w:sz w:val="20"/>
          <w:szCs w:val="20"/>
        </w:rPr>
      </w:pPr>
      <w:r w:rsidRPr="006533B7">
        <w:rPr>
          <w:b/>
          <w:bCs/>
          <w:color w:val="4472C4" w:themeColor="accent5"/>
          <w:sz w:val="20"/>
          <w:szCs w:val="20"/>
        </w:rPr>
        <w:t xml:space="preserve">Assunzione di ulteriori impegni </w:t>
      </w:r>
    </w:p>
    <w:p w14:paraId="752DE6CF" w14:textId="0E00048B" w:rsidR="008003FD" w:rsidRPr="003B5276" w:rsidRDefault="008003FD" w:rsidP="008003FD">
      <w:pPr>
        <w:ind w:left="284" w:hanging="284"/>
        <w:jc w:val="both"/>
        <w:rPr>
          <w:bCs/>
          <w:i/>
          <w:sz w:val="20"/>
          <w:szCs w:val="20"/>
        </w:rPr>
      </w:pPr>
      <w:r w:rsidRPr="00026CF4">
        <w:rPr>
          <w:b/>
          <w:iCs/>
          <w:sz w:val="20"/>
          <w:szCs w:val="20"/>
        </w:rPr>
        <w:t>SI IMPEGNA</w:t>
      </w:r>
      <w:r w:rsidRPr="00026CF4">
        <w:rPr>
          <w:bCs/>
          <w:iCs/>
          <w:sz w:val="20"/>
          <w:szCs w:val="20"/>
        </w:rPr>
        <w:t xml:space="preserve"> a</w:t>
      </w:r>
      <w:r w:rsidRPr="003B5276">
        <w:rPr>
          <w:bCs/>
          <w:i/>
          <w:sz w:val="20"/>
          <w:szCs w:val="20"/>
        </w:rPr>
        <w:t>:</w:t>
      </w:r>
    </w:p>
    <w:p w14:paraId="28956353" w14:textId="0D813AE9" w:rsidR="00C41162" w:rsidRPr="006533B7" w:rsidRDefault="00DE783D" w:rsidP="00026CF4">
      <w:pPr>
        <w:ind w:left="284" w:hanging="284"/>
        <w:jc w:val="both"/>
        <w:rPr>
          <w:sz w:val="20"/>
          <w:szCs w:val="20"/>
        </w:rPr>
      </w:pPr>
      <w:r w:rsidRPr="006533B7">
        <w:rPr>
          <w:i/>
          <w:sz w:val="20"/>
          <w:szCs w:val="20"/>
        </w:rPr>
        <w:t>▪</w:t>
      </w:r>
      <w:r w:rsidDel="00625B83">
        <w:rPr>
          <w:rFonts w:ascii="Titillium" w:hAnsi="Titillium"/>
          <w:b/>
          <w:i/>
          <w:iCs/>
          <w:sz w:val="18"/>
          <w:szCs w:val="18"/>
        </w:rPr>
        <w:t xml:space="preserve"> </w:t>
      </w:r>
      <w:r>
        <w:rPr>
          <w:rFonts w:ascii="Titillium" w:hAnsi="Titillium"/>
          <w:b/>
          <w:i/>
          <w:iCs/>
          <w:sz w:val="18"/>
          <w:szCs w:val="18"/>
        </w:rPr>
        <w:tab/>
      </w:r>
      <w:r w:rsidR="00184306" w:rsidRPr="006533B7">
        <w:rPr>
          <w:sz w:val="20"/>
          <w:szCs w:val="20"/>
        </w:rPr>
        <w:t xml:space="preserve">in caso di aggiudicazione, </w:t>
      </w:r>
      <w:r w:rsidR="006E246B" w:rsidRPr="006533B7">
        <w:rPr>
          <w:sz w:val="20"/>
          <w:szCs w:val="20"/>
        </w:rPr>
        <w:t xml:space="preserve">ad adempiere </w:t>
      </w:r>
      <w:r w:rsidR="00184306" w:rsidRPr="006533B7">
        <w:rPr>
          <w:sz w:val="20"/>
          <w:szCs w:val="20"/>
        </w:rPr>
        <w:t>agli obblighi di tracciabilità dei flussi finanziari ai sensi della Legge 13 agosto 2010 n. 136</w:t>
      </w:r>
      <w:r w:rsidR="00DF500A">
        <w:rPr>
          <w:sz w:val="20"/>
          <w:szCs w:val="20"/>
        </w:rPr>
        <w:t xml:space="preserve">, </w:t>
      </w:r>
      <w:r w:rsidR="00DF500A" w:rsidRPr="006E246B">
        <w:rPr>
          <w:sz w:val="20"/>
          <w:szCs w:val="20"/>
        </w:rPr>
        <w:t>così come indiv</w:t>
      </w:r>
      <w:r w:rsidR="00680C11" w:rsidRPr="000B2CC0">
        <w:rPr>
          <w:sz w:val="20"/>
          <w:szCs w:val="20"/>
        </w:rPr>
        <w:t>i</w:t>
      </w:r>
      <w:r w:rsidR="00DF500A" w:rsidRPr="006E246B">
        <w:rPr>
          <w:sz w:val="20"/>
          <w:szCs w:val="20"/>
        </w:rPr>
        <w:t>duati nella d</w:t>
      </w:r>
      <w:r w:rsidR="006E246B" w:rsidRPr="000B2CC0">
        <w:rPr>
          <w:sz w:val="20"/>
          <w:szCs w:val="20"/>
        </w:rPr>
        <w:t xml:space="preserve">eterminazione Anac n.4 </w:t>
      </w:r>
      <w:r w:rsidR="00680C11" w:rsidRPr="000B2CC0">
        <w:rPr>
          <w:sz w:val="20"/>
          <w:szCs w:val="20"/>
        </w:rPr>
        <w:t xml:space="preserve">del </w:t>
      </w:r>
      <w:r w:rsidR="006E246B" w:rsidRPr="000B2CC0">
        <w:rPr>
          <w:sz w:val="20"/>
          <w:szCs w:val="20"/>
        </w:rPr>
        <w:t>7</w:t>
      </w:r>
      <w:r w:rsidR="00680C11" w:rsidRPr="000B2CC0">
        <w:rPr>
          <w:sz w:val="20"/>
          <w:szCs w:val="20"/>
        </w:rPr>
        <w:t xml:space="preserve"> </w:t>
      </w:r>
      <w:r w:rsidR="006E246B" w:rsidRPr="000B2CC0">
        <w:rPr>
          <w:sz w:val="20"/>
          <w:szCs w:val="20"/>
        </w:rPr>
        <w:t>luglio</w:t>
      </w:r>
      <w:r w:rsidR="00680C11" w:rsidRPr="000B2CC0">
        <w:rPr>
          <w:sz w:val="20"/>
          <w:szCs w:val="20"/>
        </w:rPr>
        <w:t xml:space="preserve"> 20</w:t>
      </w:r>
      <w:r w:rsidR="006E246B" w:rsidRPr="000B2CC0">
        <w:rPr>
          <w:sz w:val="20"/>
          <w:szCs w:val="20"/>
        </w:rPr>
        <w:t>11, come da ultimo aggiornata dalla delibera n. 585 del 19 dicembre 2023</w:t>
      </w:r>
      <w:r w:rsidR="006E246B">
        <w:rPr>
          <w:sz w:val="20"/>
          <w:szCs w:val="20"/>
        </w:rPr>
        <w:t xml:space="preserve">, </w:t>
      </w:r>
      <w:r w:rsidR="00154EC1">
        <w:rPr>
          <w:sz w:val="20"/>
          <w:szCs w:val="20"/>
        </w:rPr>
        <w:t>anche nei confronti dei subappalt</w:t>
      </w:r>
      <w:r w:rsidR="00433C3B">
        <w:rPr>
          <w:sz w:val="20"/>
          <w:szCs w:val="20"/>
        </w:rPr>
        <w:t>at</w:t>
      </w:r>
      <w:r w:rsidR="00154EC1">
        <w:rPr>
          <w:sz w:val="20"/>
          <w:szCs w:val="20"/>
        </w:rPr>
        <w:t>ori e dei subcontraenti della f</w:t>
      </w:r>
      <w:r w:rsidR="00433C3B">
        <w:rPr>
          <w:sz w:val="20"/>
          <w:szCs w:val="20"/>
        </w:rPr>
        <w:t>i</w:t>
      </w:r>
      <w:r w:rsidR="00154EC1">
        <w:rPr>
          <w:sz w:val="20"/>
          <w:szCs w:val="20"/>
        </w:rPr>
        <w:t>liera delle imprese.</w:t>
      </w:r>
      <w:r w:rsidR="006E246B">
        <w:rPr>
          <w:sz w:val="20"/>
          <w:szCs w:val="20"/>
        </w:rPr>
        <w:t xml:space="preserve"> </w:t>
      </w:r>
    </w:p>
    <w:p w14:paraId="33C6198E" w14:textId="77777777" w:rsidR="00C41162" w:rsidRPr="006533B7" w:rsidRDefault="00C41162">
      <w:pPr>
        <w:jc w:val="both"/>
        <w:rPr>
          <w:b/>
          <w:bCs/>
          <w:color w:val="4472C4" w:themeColor="accent5"/>
          <w:sz w:val="20"/>
          <w:szCs w:val="20"/>
        </w:rPr>
      </w:pPr>
    </w:p>
    <w:p w14:paraId="51CF3D51" w14:textId="77777777" w:rsidR="00C41162" w:rsidRPr="006533B7" w:rsidRDefault="00184306">
      <w:pPr>
        <w:pStyle w:val="Paragrafoelenco"/>
        <w:numPr>
          <w:ilvl w:val="0"/>
          <w:numId w:val="1"/>
        </w:numPr>
        <w:jc w:val="both"/>
        <w:rPr>
          <w:b/>
          <w:bCs/>
          <w:color w:val="4472C4" w:themeColor="accent5"/>
          <w:sz w:val="20"/>
          <w:szCs w:val="20"/>
        </w:rPr>
      </w:pPr>
      <w:r w:rsidRPr="006533B7">
        <w:rPr>
          <w:b/>
          <w:bCs/>
          <w:color w:val="4472C4" w:themeColor="accent5"/>
          <w:sz w:val="20"/>
          <w:szCs w:val="20"/>
        </w:rPr>
        <w:t>Autorizzazioni e ulteriori dichiarazioni ai fini dell’accesso, delle comunicazioni e del trattamento dei dati</w:t>
      </w:r>
    </w:p>
    <w:p w14:paraId="5B71855C" w14:textId="6E3F258A" w:rsidR="00433C3B" w:rsidRDefault="00184306" w:rsidP="00DB78F3">
      <w:pPr>
        <w:ind w:left="284" w:hanging="284"/>
        <w:jc w:val="both"/>
        <w:rPr>
          <w:sz w:val="20"/>
          <w:szCs w:val="20"/>
        </w:rPr>
      </w:pPr>
      <w:r w:rsidRPr="006533B7">
        <w:rPr>
          <w:sz w:val="20"/>
          <w:szCs w:val="20"/>
        </w:rPr>
        <w:t xml:space="preserve">▪ </w:t>
      </w:r>
      <w:r w:rsidR="009E46B4" w:rsidRPr="006533B7">
        <w:rPr>
          <w:sz w:val="20"/>
          <w:szCs w:val="20"/>
        </w:rPr>
        <w:tab/>
      </w:r>
      <w:r w:rsidRPr="006533B7">
        <w:rPr>
          <w:b/>
          <w:sz w:val="20"/>
          <w:szCs w:val="20"/>
        </w:rPr>
        <w:t>DICHIARA</w:t>
      </w:r>
      <w:r w:rsidRPr="006533B7">
        <w:rPr>
          <w:sz w:val="20"/>
          <w:szCs w:val="20"/>
        </w:rPr>
        <w:t xml:space="preserve"> di essere informato, ai sensi e per gli effetti dell’articolo 13 del Regolamento UE 2016/679, che i dati personali raccolti saranno trattati, anche con strumenti informatici, esclusivamente nell’ambito della presente gara, nonché dell’esistenza dei diritti di cui agli articoli da 15 a 22 del Regolamento</w:t>
      </w:r>
      <w:r w:rsidR="003613CE">
        <w:rPr>
          <w:sz w:val="20"/>
          <w:szCs w:val="20"/>
        </w:rPr>
        <w:t>;</w:t>
      </w:r>
    </w:p>
    <w:p w14:paraId="1AE19C52" w14:textId="77777777" w:rsidR="00C41162" w:rsidRDefault="00184306" w:rsidP="009E46B4">
      <w:pPr>
        <w:spacing w:before="60" w:after="60"/>
        <w:ind w:left="284" w:hanging="284"/>
        <w:rPr>
          <w:sz w:val="20"/>
          <w:szCs w:val="20"/>
        </w:rPr>
      </w:pPr>
      <w:r w:rsidRPr="006533B7">
        <w:rPr>
          <w:sz w:val="20"/>
          <w:szCs w:val="20"/>
        </w:rPr>
        <w:t xml:space="preserve">La documentazione presentata in copia viene prodotta ai sensi del decreto legislativo n. 82/05. </w:t>
      </w:r>
    </w:p>
    <w:p w14:paraId="67F26775" w14:textId="77777777" w:rsidR="00E41DF7" w:rsidRDefault="00E41DF7" w:rsidP="009E46B4">
      <w:pPr>
        <w:spacing w:before="60" w:after="60"/>
        <w:ind w:left="284" w:hanging="284"/>
        <w:rPr>
          <w:sz w:val="20"/>
          <w:szCs w:val="20"/>
        </w:rPr>
      </w:pPr>
    </w:p>
    <w:p w14:paraId="67E1AE8A" w14:textId="77777777" w:rsidR="00E41DF7" w:rsidRDefault="00E41DF7" w:rsidP="009E46B4">
      <w:pPr>
        <w:spacing w:before="60" w:after="60"/>
        <w:ind w:left="284" w:hanging="284"/>
        <w:rPr>
          <w:sz w:val="20"/>
          <w:szCs w:val="20"/>
        </w:rPr>
      </w:pPr>
    </w:p>
    <w:p w14:paraId="721FD376" w14:textId="24E46D98" w:rsidR="00E41DF7" w:rsidRPr="006533B7" w:rsidRDefault="00E41DF7" w:rsidP="009E46B4">
      <w:pPr>
        <w:spacing w:before="60" w:after="60"/>
        <w:ind w:left="284" w:hanging="284"/>
        <w:rPr>
          <w:sz w:val="20"/>
          <w:szCs w:val="20"/>
        </w:rPr>
      </w:pPr>
      <w:r>
        <w:rPr>
          <w:sz w:val="20"/>
          <w:szCs w:val="20"/>
        </w:rPr>
        <w:t>FIRMATO DIGITALMENTE</w:t>
      </w:r>
    </w:p>
    <w:p w14:paraId="5C36C6C9" w14:textId="77777777" w:rsidR="00C41162" w:rsidRPr="006533B7" w:rsidRDefault="00C41162" w:rsidP="00D778F8">
      <w:pPr>
        <w:spacing w:before="60" w:after="60"/>
        <w:ind w:left="284"/>
        <w:rPr>
          <w:sz w:val="20"/>
          <w:szCs w:val="20"/>
        </w:rPr>
      </w:pPr>
    </w:p>
    <w:p w14:paraId="1DFB19D2" w14:textId="77777777" w:rsidR="00C41162" w:rsidRPr="006533B7" w:rsidRDefault="00C41162">
      <w:pPr>
        <w:spacing w:before="60" w:after="60"/>
        <w:rPr>
          <w:sz w:val="20"/>
          <w:szCs w:val="20"/>
        </w:rPr>
      </w:pPr>
    </w:p>
    <w:p w14:paraId="451A52BF" w14:textId="77777777" w:rsidR="00C41162" w:rsidRPr="006533B7" w:rsidRDefault="00C41162">
      <w:pPr>
        <w:rPr>
          <w:sz w:val="20"/>
          <w:szCs w:val="20"/>
        </w:rPr>
      </w:pPr>
    </w:p>
    <w:p w14:paraId="1DE551D7" w14:textId="77777777" w:rsidR="00C41162" w:rsidRPr="006533B7" w:rsidRDefault="00C41162">
      <w:pPr>
        <w:rPr>
          <w:sz w:val="20"/>
          <w:szCs w:val="20"/>
        </w:rPr>
      </w:pPr>
    </w:p>
    <w:p w14:paraId="01816087" w14:textId="77777777" w:rsidR="00C41162" w:rsidRPr="006533B7" w:rsidRDefault="00C41162">
      <w:pPr>
        <w:jc w:val="both"/>
        <w:rPr>
          <w:sz w:val="20"/>
          <w:szCs w:val="20"/>
        </w:rPr>
      </w:pPr>
    </w:p>
    <w:p w14:paraId="5B60D017" w14:textId="77777777" w:rsidR="00C41162" w:rsidRPr="006533B7" w:rsidRDefault="00C41162">
      <w:pPr>
        <w:jc w:val="both"/>
        <w:rPr>
          <w:sz w:val="20"/>
          <w:szCs w:val="20"/>
        </w:rPr>
      </w:pPr>
    </w:p>
    <w:sectPr w:rsidR="00C41162" w:rsidRPr="006533B7">
      <w:headerReference w:type="default" r:id="rId11"/>
      <w:pgSz w:w="11906" w:h="16838"/>
      <w:pgMar w:top="993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28BFC" w14:textId="77777777" w:rsidR="00B2348B" w:rsidRDefault="00B2348B">
      <w:pPr>
        <w:spacing w:after="0" w:line="240" w:lineRule="auto"/>
      </w:pPr>
      <w:r>
        <w:separator/>
      </w:r>
    </w:p>
  </w:endnote>
  <w:endnote w:type="continuationSeparator" w:id="0">
    <w:p w14:paraId="7E0C1D43" w14:textId="77777777" w:rsidR="00B2348B" w:rsidRDefault="00B23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434CE" w14:textId="77777777" w:rsidR="00B2348B" w:rsidRDefault="00B2348B">
      <w:pPr>
        <w:rPr>
          <w:sz w:val="12"/>
        </w:rPr>
      </w:pPr>
      <w:r>
        <w:separator/>
      </w:r>
    </w:p>
  </w:footnote>
  <w:footnote w:type="continuationSeparator" w:id="0">
    <w:p w14:paraId="3900A3B9" w14:textId="77777777" w:rsidR="00B2348B" w:rsidRDefault="00B2348B">
      <w:pPr>
        <w:rPr>
          <w:sz w:val="12"/>
        </w:rPr>
      </w:pPr>
      <w:r>
        <w:continuationSeparator/>
      </w:r>
    </w:p>
  </w:footnote>
  <w:footnote w:id="1">
    <w:p w14:paraId="19C2CA13" w14:textId="77777777" w:rsidR="00C41162" w:rsidRDefault="00184306" w:rsidP="00F11A2B">
      <w:pPr>
        <w:spacing w:after="0"/>
        <w:rPr>
          <w:sz w:val="16"/>
          <w:szCs w:val="16"/>
        </w:rPr>
      </w:pPr>
      <w:r w:rsidRPr="00942E88">
        <w:rPr>
          <w:rStyle w:val="Rimandonotaapidipagina"/>
        </w:rPr>
        <w:footnoteRef/>
      </w:r>
      <w:r w:rsidRPr="00942E88">
        <w:rPr>
          <w:rStyle w:val="Rimandonotaapidipagina"/>
        </w:rPr>
        <w:t xml:space="preserve"> </w:t>
      </w:r>
      <w:r>
        <w:rPr>
          <w:sz w:val="16"/>
          <w:szCs w:val="16"/>
        </w:rPr>
        <w:t xml:space="preserve">Le dichiarazioni devono essere rese dal titolare /rappresentante legale/institore </w:t>
      </w:r>
    </w:p>
    <w:p w14:paraId="60CF018F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dell'Operatore singolo, </w:t>
      </w:r>
    </w:p>
    <w:p w14:paraId="007BAFCF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dei consorzi di cui all’articolo 65, comma 2, lettere b) e c) del Codice.</w:t>
      </w:r>
    </w:p>
    <w:p w14:paraId="2414380C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dei consorzi stabili di cui all’articolo 65, comma 2, lett. d) del Codice, </w:t>
      </w:r>
    </w:p>
    <w:p w14:paraId="36B6DF68" w14:textId="0B891C9B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della Mandataria /Capofila nel caso di RTI o </w:t>
      </w:r>
      <w:r w:rsidR="001D196D">
        <w:rPr>
          <w:sz w:val="16"/>
          <w:szCs w:val="16"/>
        </w:rPr>
        <w:t>c</w:t>
      </w:r>
      <w:r>
        <w:rPr>
          <w:sz w:val="16"/>
          <w:szCs w:val="16"/>
        </w:rPr>
        <w:t xml:space="preserve">onsorzi </w:t>
      </w:r>
      <w:r w:rsidR="001D196D">
        <w:rPr>
          <w:sz w:val="16"/>
          <w:szCs w:val="16"/>
        </w:rPr>
        <w:t>o</w:t>
      </w:r>
      <w:r>
        <w:rPr>
          <w:sz w:val="16"/>
          <w:szCs w:val="16"/>
        </w:rPr>
        <w:t xml:space="preserve">rdinari costituiti </w:t>
      </w:r>
    </w:p>
    <w:p w14:paraId="20A55CDB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di tutte le imprese raggruppate in un RTI nel caso di RTI ancora da costituire </w:t>
      </w:r>
    </w:p>
    <w:p w14:paraId="02E8050B" w14:textId="79937BDC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di tutte le imprese consorziate </w:t>
      </w:r>
      <w:r w:rsidR="00DD2513">
        <w:rPr>
          <w:sz w:val="16"/>
          <w:szCs w:val="16"/>
        </w:rPr>
        <w:t xml:space="preserve">che partecipano alla gara </w:t>
      </w:r>
      <w:r>
        <w:rPr>
          <w:sz w:val="16"/>
          <w:szCs w:val="16"/>
        </w:rPr>
        <w:t xml:space="preserve">nel caso di un </w:t>
      </w:r>
      <w:r w:rsidR="001D196D">
        <w:rPr>
          <w:sz w:val="16"/>
          <w:szCs w:val="16"/>
        </w:rPr>
        <w:t>c</w:t>
      </w:r>
      <w:r>
        <w:rPr>
          <w:sz w:val="16"/>
          <w:szCs w:val="16"/>
        </w:rPr>
        <w:t xml:space="preserve">onsorzio </w:t>
      </w:r>
      <w:r w:rsidR="001D196D">
        <w:rPr>
          <w:sz w:val="16"/>
          <w:szCs w:val="16"/>
        </w:rPr>
        <w:t>o</w:t>
      </w:r>
      <w:r>
        <w:rPr>
          <w:sz w:val="16"/>
          <w:szCs w:val="16"/>
        </w:rPr>
        <w:t>rdinario ancora da costituire</w:t>
      </w:r>
    </w:p>
    <w:p w14:paraId="1A16356A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dell’impresa retista che riveste la funzione di organo comune nel caso di rete dotata di organo comune con potere di rappresentanza e con/senza soggettività giuridica; </w:t>
      </w:r>
    </w:p>
    <w:p w14:paraId="610BE2BF" w14:textId="5CE9BE94" w:rsidR="00C41162" w:rsidRDefault="00184306" w:rsidP="00A718A5">
      <w:pPr>
        <w:pStyle w:val="Testonotaapidipagina"/>
        <w:jc w:val="both"/>
        <w:rPr>
          <w:sz w:val="16"/>
          <w:szCs w:val="16"/>
        </w:rPr>
      </w:pPr>
      <w:r w:rsidRPr="00345201">
        <w:rPr>
          <w:sz w:val="16"/>
          <w:szCs w:val="16"/>
        </w:rPr>
        <w:t xml:space="preserve">• </w:t>
      </w:r>
      <w:r w:rsidR="00345201" w:rsidRPr="00345201">
        <w:rPr>
          <w:sz w:val="16"/>
          <w:szCs w:val="16"/>
        </w:rPr>
        <w:t>delle</w:t>
      </w:r>
      <w:r w:rsidRPr="00345201">
        <w:rPr>
          <w:sz w:val="16"/>
          <w:szCs w:val="16"/>
        </w:rPr>
        <w:t xml:space="preserve"> imprese retiste </w:t>
      </w:r>
      <w:r w:rsidR="00DD2513">
        <w:rPr>
          <w:sz w:val="16"/>
          <w:szCs w:val="16"/>
        </w:rPr>
        <w:t xml:space="preserve">che partecipano alla gara </w:t>
      </w:r>
      <w:r w:rsidRPr="00345201">
        <w:rPr>
          <w:sz w:val="16"/>
          <w:szCs w:val="16"/>
        </w:rPr>
        <w:t>nel caso di Rete dotata di organo comune privo di rappresentanza o se la Rete è sprovvista di organo comune o se l’organo comune è privo dei requisiti di qualificazione richiesti per assumere la veste di mandataria.</w:t>
      </w:r>
      <w:r>
        <w:rPr>
          <w:sz w:val="16"/>
          <w:szCs w:val="16"/>
        </w:rPr>
        <w:t xml:space="preserve"> </w:t>
      </w:r>
    </w:p>
    <w:p w14:paraId="2006B5EB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del Gruppo Europeo Interesse Economico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863B" w14:textId="77777777" w:rsidR="00C41162" w:rsidRDefault="00C41162">
    <w:pPr>
      <w:pStyle w:val="Intestazione"/>
      <w:tabs>
        <w:tab w:val="left" w:pos="2552"/>
      </w:tabs>
    </w:pPr>
  </w:p>
  <w:p w14:paraId="29514400" w14:textId="77777777" w:rsidR="00C41162" w:rsidRDefault="00C41162">
    <w:pPr>
      <w:pStyle w:val="Intestazione"/>
    </w:pPr>
  </w:p>
  <w:p w14:paraId="2DAA812D" w14:textId="77777777" w:rsidR="00C41162" w:rsidRDefault="00C41162">
    <w:pPr>
      <w:pStyle w:val="Intestazione"/>
    </w:pPr>
  </w:p>
  <w:p w14:paraId="012A78A3" w14:textId="77777777" w:rsidR="00C41162" w:rsidRDefault="00C41162">
    <w:pPr>
      <w:pStyle w:val="Intestazione"/>
    </w:pPr>
  </w:p>
  <w:p w14:paraId="5562BE29" w14:textId="77777777" w:rsidR="00C41162" w:rsidRDefault="00C4116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3080"/>
    <w:multiLevelType w:val="hybridMultilevel"/>
    <w:tmpl w:val="AC9EA29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A1D70"/>
    <w:multiLevelType w:val="hybridMultilevel"/>
    <w:tmpl w:val="05B0A81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F1808"/>
    <w:multiLevelType w:val="hybridMultilevel"/>
    <w:tmpl w:val="BC72DF5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A58"/>
    <w:multiLevelType w:val="hybridMultilevel"/>
    <w:tmpl w:val="B516C0B0"/>
    <w:lvl w:ilvl="0" w:tplc="FBA0EC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F2021D"/>
    <w:multiLevelType w:val="hybridMultilevel"/>
    <w:tmpl w:val="63D2FA44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D9969FE"/>
    <w:multiLevelType w:val="hybridMultilevel"/>
    <w:tmpl w:val="E6222846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FBA0EC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35823"/>
    <w:multiLevelType w:val="hybridMultilevel"/>
    <w:tmpl w:val="211A6C3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8247A"/>
    <w:multiLevelType w:val="hybridMultilevel"/>
    <w:tmpl w:val="287EC6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3092E"/>
    <w:multiLevelType w:val="hybridMultilevel"/>
    <w:tmpl w:val="A82C3E5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B7E27"/>
    <w:multiLevelType w:val="hybridMultilevel"/>
    <w:tmpl w:val="AC9EA29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4CD51AA"/>
    <w:multiLevelType w:val="hybridMultilevel"/>
    <w:tmpl w:val="6672A872"/>
    <w:lvl w:ilvl="0" w:tplc="8FFAFC3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8D3C26"/>
    <w:multiLevelType w:val="hybridMultilevel"/>
    <w:tmpl w:val="5C5A5CFE"/>
    <w:lvl w:ilvl="0" w:tplc="8FFAFC3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D025F7"/>
    <w:multiLevelType w:val="hybridMultilevel"/>
    <w:tmpl w:val="A276FAD4"/>
    <w:lvl w:ilvl="0" w:tplc="04100005">
      <w:start w:val="1"/>
      <w:numFmt w:val="bullet"/>
      <w:lvlText w:val=""/>
      <w:lvlJc w:val="left"/>
      <w:pPr>
        <w:ind w:left="76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 w15:restartNumberingAfterBreak="0">
    <w:nsid w:val="3F11234F"/>
    <w:multiLevelType w:val="hybridMultilevel"/>
    <w:tmpl w:val="F48A0732"/>
    <w:lvl w:ilvl="0" w:tplc="8FFAFC3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7D0B40"/>
    <w:multiLevelType w:val="hybridMultilevel"/>
    <w:tmpl w:val="8A345D8E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BA0EC16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6835395"/>
    <w:multiLevelType w:val="hybridMultilevel"/>
    <w:tmpl w:val="93A47DF8"/>
    <w:lvl w:ilvl="0" w:tplc="8FFAFC3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C5BF0"/>
    <w:multiLevelType w:val="hybridMultilevel"/>
    <w:tmpl w:val="E75C4222"/>
    <w:lvl w:ilvl="0" w:tplc="5116524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535A5B"/>
    <w:multiLevelType w:val="hybridMultilevel"/>
    <w:tmpl w:val="693457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57334"/>
    <w:multiLevelType w:val="hybridMultilevel"/>
    <w:tmpl w:val="F484235E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3EB1B1D"/>
    <w:multiLevelType w:val="hybridMultilevel"/>
    <w:tmpl w:val="1CAAF11A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8F73326"/>
    <w:multiLevelType w:val="hybridMultilevel"/>
    <w:tmpl w:val="AC9EA29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B7574"/>
    <w:multiLevelType w:val="hybridMultilevel"/>
    <w:tmpl w:val="7FC88F0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13A4890"/>
    <w:multiLevelType w:val="hybridMultilevel"/>
    <w:tmpl w:val="03B4924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982043"/>
    <w:multiLevelType w:val="hybridMultilevel"/>
    <w:tmpl w:val="37122380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FBA0EC16">
      <w:start w:val="1"/>
      <w:numFmt w:val="bullet"/>
      <w:lvlText w:val=""/>
      <w:lvlJc w:val="left"/>
      <w:pPr>
        <w:ind w:left="1724" w:hanging="360"/>
      </w:pPr>
      <w:rPr>
        <w:rFonts w:ascii="Symbol" w:hAnsi="Symbol" w:hint="default"/>
        <w:sz w:val="18"/>
        <w:szCs w:val="18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FF313E3"/>
    <w:multiLevelType w:val="hybridMultilevel"/>
    <w:tmpl w:val="FD8ECDBA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3700C5"/>
    <w:multiLevelType w:val="hybridMultilevel"/>
    <w:tmpl w:val="FF806D02"/>
    <w:lvl w:ilvl="0" w:tplc="FBA0EC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B40911"/>
    <w:multiLevelType w:val="hybridMultilevel"/>
    <w:tmpl w:val="164821E8"/>
    <w:lvl w:ilvl="0" w:tplc="C27482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159B4"/>
    <w:multiLevelType w:val="hybridMultilevel"/>
    <w:tmpl w:val="3126069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8923894">
    <w:abstractNumId w:val="23"/>
  </w:num>
  <w:num w:numId="2" w16cid:durableId="1747532144">
    <w:abstractNumId w:val="28"/>
  </w:num>
  <w:num w:numId="3" w16cid:durableId="194126910">
    <w:abstractNumId w:val="12"/>
  </w:num>
  <w:num w:numId="4" w16cid:durableId="1814369190">
    <w:abstractNumId w:val="22"/>
  </w:num>
  <w:num w:numId="5" w16cid:durableId="1082027215">
    <w:abstractNumId w:val="4"/>
  </w:num>
  <w:num w:numId="6" w16cid:durableId="1677995524">
    <w:abstractNumId w:val="27"/>
  </w:num>
  <w:num w:numId="7" w16cid:durableId="687757341">
    <w:abstractNumId w:val="11"/>
  </w:num>
  <w:num w:numId="8" w16cid:durableId="438110404">
    <w:abstractNumId w:val="34"/>
  </w:num>
  <w:num w:numId="9" w16cid:durableId="2124886931">
    <w:abstractNumId w:val="9"/>
  </w:num>
  <w:num w:numId="10" w16cid:durableId="601105162">
    <w:abstractNumId w:val="2"/>
  </w:num>
  <w:num w:numId="11" w16cid:durableId="805709151">
    <w:abstractNumId w:val="24"/>
  </w:num>
  <w:num w:numId="12" w16cid:durableId="1677229606">
    <w:abstractNumId w:val="8"/>
  </w:num>
  <w:num w:numId="13" w16cid:durableId="1279991465">
    <w:abstractNumId w:val="26"/>
  </w:num>
  <w:num w:numId="14" w16cid:durableId="1762336574">
    <w:abstractNumId w:val="1"/>
  </w:num>
  <w:num w:numId="15" w16cid:durableId="1712337772">
    <w:abstractNumId w:val="15"/>
  </w:num>
  <w:num w:numId="16" w16cid:durableId="31929685">
    <w:abstractNumId w:val="6"/>
  </w:num>
  <w:num w:numId="17" w16cid:durableId="797067071">
    <w:abstractNumId w:val="29"/>
  </w:num>
  <w:num w:numId="18" w16cid:durableId="446583041">
    <w:abstractNumId w:val="21"/>
  </w:num>
  <w:num w:numId="19" w16cid:durableId="1008361891">
    <w:abstractNumId w:val="32"/>
  </w:num>
  <w:num w:numId="20" w16cid:durableId="875581552">
    <w:abstractNumId w:val="7"/>
  </w:num>
  <w:num w:numId="21" w16cid:durableId="267662195">
    <w:abstractNumId w:val="30"/>
  </w:num>
  <w:num w:numId="22" w16cid:durableId="1079719760">
    <w:abstractNumId w:val="17"/>
  </w:num>
  <w:num w:numId="23" w16cid:durableId="1772773143">
    <w:abstractNumId w:val="14"/>
  </w:num>
  <w:num w:numId="24" w16cid:durableId="562564473">
    <w:abstractNumId w:val="31"/>
  </w:num>
  <w:num w:numId="25" w16cid:durableId="2100830977">
    <w:abstractNumId w:val="3"/>
  </w:num>
  <w:num w:numId="26" w16cid:durableId="818422003">
    <w:abstractNumId w:val="16"/>
  </w:num>
  <w:num w:numId="27" w16cid:durableId="670790341">
    <w:abstractNumId w:val="13"/>
  </w:num>
  <w:num w:numId="28" w16cid:durableId="1935435314">
    <w:abstractNumId w:val="18"/>
  </w:num>
  <w:num w:numId="29" w16cid:durableId="1946184284">
    <w:abstractNumId w:val="5"/>
  </w:num>
  <w:num w:numId="30" w16cid:durableId="1499425091">
    <w:abstractNumId w:val="0"/>
  </w:num>
  <w:num w:numId="31" w16cid:durableId="645621431">
    <w:abstractNumId w:val="20"/>
  </w:num>
  <w:num w:numId="32" w16cid:durableId="2042121611">
    <w:abstractNumId w:val="10"/>
  </w:num>
  <w:num w:numId="33" w16cid:durableId="1059132654">
    <w:abstractNumId w:val="19"/>
  </w:num>
  <w:num w:numId="34" w16cid:durableId="1834250857">
    <w:abstractNumId w:val="25"/>
  </w:num>
  <w:num w:numId="35" w16cid:durableId="98732471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00A6"/>
    <w:rsid w:val="000043C6"/>
    <w:rsid w:val="00005506"/>
    <w:rsid w:val="00007A84"/>
    <w:rsid w:val="00016034"/>
    <w:rsid w:val="0001722B"/>
    <w:rsid w:val="0002682A"/>
    <w:rsid w:val="00026CF4"/>
    <w:rsid w:val="00043A6C"/>
    <w:rsid w:val="00054595"/>
    <w:rsid w:val="00062E83"/>
    <w:rsid w:val="0007145E"/>
    <w:rsid w:val="00073E26"/>
    <w:rsid w:val="00074F3D"/>
    <w:rsid w:val="000805C3"/>
    <w:rsid w:val="00081509"/>
    <w:rsid w:val="00090110"/>
    <w:rsid w:val="00091E8A"/>
    <w:rsid w:val="00093F68"/>
    <w:rsid w:val="000978E4"/>
    <w:rsid w:val="000A1573"/>
    <w:rsid w:val="000A46B8"/>
    <w:rsid w:val="000A652B"/>
    <w:rsid w:val="000A7D4D"/>
    <w:rsid w:val="000B1402"/>
    <w:rsid w:val="000B1C73"/>
    <w:rsid w:val="000B2CC0"/>
    <w:rsid w:val="000B5F09"/>
    <w:rsid w:val="000B6092"/>
    <w:rsid w:val="000C1DDB"/>
    <w:rsid w:val="000C6388"/>
    <w:rsid w:val="000D08AE"/>
    <w:rsid w:val="000D2BAA"/>
    <w:rsid w:val="000D60E4"/>
    <w:rsid w:val="000E5869"/>
    <w:rsid w:val="000F77E0"/>
    <w:rsid w:val="0011020C"/>
    <w:rsid w:val="00113297"/>
    <w:rsid w:val="00121EA8"/>
    <w:rsid w:val="00122975"/>
    <w:rsid w:val="00132C2D"/>
    <w:rsid w:val="00140122"/>
    <w:rsid w:val="00141B8D"/>
    <w:rsid w:val="00153D4E"/>
    <w:rsid w:val="00154EC1"/>
    <w:rsid w:val="001731EF"/>
    <w:rsid w:val="0017440B"/>
    <w:rsid w:val="00184306"/>
    <w:rsid w:val="00185AA4"/>
    <w:rsid w:val="001925E0"/>
    <w:rsid w:val="00196D40"/>
    <w:rsid w:val="001B6DD9"/>
    <w:rsid w:val="001C0D35"/>
    <w:rsid w:val="001C3081"/>
    <w:rsid w:val="001C47EC"/>
    <w:rsid w:val="001C4ECC"/>
    <w:rsid w:val="001C5D5C"/>
    <w:rsid w:val="001D196D"/>
    <w:rsid w:val="001D24C1"/>
    <w:rsid w:val="001D5860"/>
    <w:rsid w:val="001E369D"/>
    <w:rsid w:val="00203E17"/>
    <w:rsid w:val="0020489E"/>
    <w:rsid w:val="00206781"/>
    <w:rsid w:val="0021161A"/>
    <w:rsid w:val="00214250"/>
    <w:rsid w:val="00215114"/>
    <w:rsid w:val="00220748"/>
    <w:rsid w:val="002220EB"/>
    <w:rsid w:val="00240CCA"/>
    <w:rsid w:val="00241FCD"/>
    <w:rsid w:val="00243000"/>
    <w:rsid w:val="00243F87"/>
    <w:rsid w:val="002450E0"/>
    <w:rsid w:val="00254B55"/>
    <w:rsid w:val="00264936"/>
    <w:rsid w:val="00266C56"/>
    <w:rsid w:val="0027611A"/>
    <w:rsid w:val="00283A94"/>
    <w:rsid w:val="00287DDF"/>
    <w:rsid w:val="002A1FA2"/>
    <w:rsid w:val="002A377A"/>
    <w:rsid w:val="002A4441"/>
    <w:rsid w:val="002B48A1"/>
    <w:rsid w:val="002C0866"/>
    <w:rsid w:val="002C2984"/>
    <w:rsid w:val="002D37A8"/>
    <w:rsid w:val="002D3E91"/>
    <w:rsid w:val="002E3D4C"/>
    <w:rsid w:val="0030059B"/>
    <w:rsid w:val="00303D87"/>
    <w:rsid w:val="00307002"/>
    <w:rsid w:val="003131F3"/>
    <w:rsid w:val="00320515"/>
    <w:rsid w:val="00331E92"/>
    <w:rsid w:val="00332889"/>
    <w:rsid w:val="00336832"/>
    <w:rsid w:val="00345201"/>
    <w:rsid w:val="00347DF9"/>
    <w:rsid w:val="00354FAA"/>
    <w:rsid w:val="00355A8C"/>
    <w:rsid w:val="003607A2"/>
    <w:rsid w:val="003613CE"/>
    <w:rsid w:val="003742EA"/>
    <w:rsid w:val="00387828"/>
    <w:rsid w:val="003B19C4"/>
    <w:rsid w:val="003B2214"/>
    <w:rsid w:val="003B3811"/>
    <w:rsid w:val="003B5276"/>
    <w:rsid w:val="003B739C"/>
    <w:rsid w:val="003C49AD"/>
    <w:rsid w:val="003D606C"/>
    <w:rsid w:val="003E4918"/>
    <w:rsid w:val="003E6494"/>
    <w:rsid w:val="003E6A0D"/>
    <w:rsid w:val="003F1442"/>
    <w:rsid w:val="003F3F58"/>
    <w:rsid w:val="003F779C"/>
    <w:rsid w:val="0041103F"/>
    <w:rsid w:val="00422BD8"/>
    <w:rsid w:val="00432C93"/>
    <w:rsid w:val="00433C3B"/>
    <w:rsid w:val="004347BB"/>
    <w:rsid w:val="00444DAB"/>
    <w:rsid w:val="00446093"/>
    <w:rsid w:val="00446E1E"/>
    <w:rsid w:val="00450D0B"/>
    <w:rsid w:val="00451779"/>
    <w:rsid w:val="004527C2"/>
    <w:rsid w:val="00475294"/>
    <w:rsid w:val="00482016"/>
    <w:rsid w:val="004938F5"/>
    <w:rsid w:val="00494C4C"/>
    <w:rsid w:val="004A0C00"/>
    <w:rsid w:val="004A78FB"/>
    <w:rsid w:val="004A7979"/>
    <w:rsid w:val="004C3737"/>
    <w:rsid w:val="004C43E8"/>
    <w:rsid w:val="004C7918"/>
    <w:rsid w:val="004D1704"/>
    <w:rsid w:val="004E18CE"/>
    <w:rsid w:val="004E42B3"/>
    <w:rsid w:val="004E6835"/>
    <w:rsid w:val="004F0644"/>
    <w:rsid w:val="004F083F"/>
    <w:rsid w:val="00500F41"/>
    <w:rsid w:val="005021B0"/>
    <w:rsid w:val="0051528E"/>
    <w:rsid w:val="005171CC"/>
    <w:rsid w:val="0052399F"/>
    <w:rsid w:val="00525B03"/>
    <w:rsid w:val="0053285A"/>
    <w:rsid w:val="00540456"/>
    <w:rsid w:val="00540679"/>
    <w:rsid w:val="00541130"/>
    <w:rsid w:val="00547C73"/>
    <w:rsid w:val="005539E5"/>
    <w:rsid w:val="00554363"/>
    <w:rsid w:val="00560049"/>
    <w:rsid w:val="00564D11"/>
    <w:rsid w:val="00565EAB"/>
    <w:rsid w:val="00573D41"/>
    <w:rsid w:val="00586FF1"/>
    <w:rsid w:val="00587CC6"/>
    <w:rsid w:val="00596129"/>
    <w:rsid w:val="005976C8"/>
    <w:rsid w:val="005B731D"/>
    <w:rsid w:val="005C49E2"/>
    <w:rsid w:val="005C6098"/>
    <w:rsid w:val="005D401F"/>
    <w:rsid w:val="005D444F"/>
    <w:rsid w:val="005E725A"/>
    <w:rsid w:val="005F1D22"/>
    <w:rsid w:val="006022FA"/>
    <w:rsid w:val="006026A2"/>
    <w:rsid w:val="00607BC1"/>
    <w:rsid w:val="00607EB0"/>
    <w:rsid w:val="006123E0"/>
    <w:rsid w:val="0062128A"/>
    <w:rsid w:val="0062593A"/>
    <w:rsid w:val="00625B83"/>
    <w:rsid w:val="0063020D"/>
    <w:rsid w:val="00633A29"/>
    <w:rsid w:val="006377D3"/>
    <w:rsid w:val="0064397E"/>
    <w:rsid w:val="006533B7"/>
    <w:rsid w:val="0066102F"/>
    <w:rsid w:val="00671485"/>
    <w:rsid w:val="00680C11"/>
    <w:rsid w:val="00687C93"/>
    <w:rsid w:val="0069121A"/>
    <w:rsid w:val="0069625E"/>
    <w:rsid w:val="0069658B"/>
    <w:rsid w:val="00696DE9"/>
    <w:rsid w:val="006A03D5"/>
    <w:rsid w:val="006B7B7F"/>
    <w:rsid w:val="006E01AE"/>
    <w:rsid w:val="006E0FA0"/>
    <w:rsid w:val="006E1329"/>
    <w:rsid w:val="006E246B"/>
    <w:rsid w:val="006F3BE9"/>
    <w:rsid w:val="006F759B"/>
    <w:rsid w:val="007077AE"/>
    <w:rsid w:val="00716CED"/>
    <w:rsid w:val="00717105"/>
    <w:rsid w:val="007208FF"/>
    <w:rsid w:val="007227AC"/>
    <w:rsid w:val="00725DDA"/>
    <w:rsid w:val="00741BDE"/>
    <w:rsid w:val="00762F09"/>
    <w:rsid w:val="00766533"/>
    <w:rsid w:val="00770CBC"/>
    <w:rsid w:val="00772CBE"/>
    <w:rsid w:val="00775B6B"/>
    <w:rsid w:val="00777F4B"/>
    <w:rsid w:val="00787B9C"/>
    <w:rsid w:val="00787CF9"/>
    <w:rsid w:val="007926FD"/>
    <w:rsid w:val="007A3987"/>
    <w:rsid w:val="007B18E3"/>
    <w:rsid w:val="007B75FD"/>
    <w:rsid w:val="007C35FF"/>
    <w:rsid w:val="007D03FC"/>
    <w:rsid w:val="007D2B3B"/>
    <w:rsid w:val="007D55AF"/>
    <w:rsid w:val="007E2DB7"/>
    <w:rsid w:val="007E380C"/>
    <w:rsid w:val="007E5AB7"/>
    <w:rsid w:val="007F2337"/>
    <w:rsid w:val="007F48EE"/>
    <w:rsid w:val="007F5363"/>
    <w:rsid w:val="008003FD"/>
    <w:rsid w:val="008015DD"/>
    <w:rsid w:val="00805F9B"/>
    <w:rsid w:val="00811C9B"/>
    <w:rsid w:val="00814FC2"/>
    <w:rsid w:val="00815E1B"/>
    <w:rsid w:val="008174BB"/>
    <w:rsid w:val="00825F85"/>
    <w:rsid w:val="00831ED1"/>
    <w:rsid w:val="00834095"/>
    <w:rsid w:val="00840D02"/>
    <w:rsid w:val="00846F6E"/>
    <w:rsid w:val="00853E66"/>
    <w:rsid w:val="00866902"/>
    <w:rsid w:val="00871A6D"/>
    <w:rsid w:val="00873CAF"/>
    <w:rsid w:val="00883B75"/>
    <w:rsid w:val="00887A7F"/>
    <w:rsid w:val="00890D7B"/>
    <w:rsid w:val="008916E0"/>
    <w:rsid w:val="008B08D7"/>
    <w:rsid w:val="008B2691"/>
    <w:rsid w:val="008C07A5"/>
    <w:rsid w:val="008C3880"/>
    <w:rsid w:val="008D463D"/>
    <w:rsid w:val="008D5DEE"/>
    <w:rsid w:val="008F2660"/>
    <w:rsid w:val="008F597C"/>
    <w:rsid w:val="008F636A"/>
    <w:rsid w:val="00902EB4"/>
    <w:rsid w:val="00907E41"/>
    <w:rsid w:val="00921426"/>
    <w:rsid w:val="00922551"/>
    <w:rsid w:val="00942E88"/>
    <w:rsid w:val="009535B2"/>
    <w:rsid w:val="009547ED"/>
    <w:rsid w:val="00957AA0"/>
    <w:rsid w:val="00957C2C"/>
    <w:rsid w:val="00971775"/>
    <w:rsid w:val="00986A23"/>
    <w:rsid w:val="0099125A"/>
    <w:rsid w:val="009972D0"/>
    <w:rsid w:val="009A03BF"/>
    <w:rsid w:val="009A1C1C"/>
    <w:rsid w:val="009B383D"/>
    <w:rsid w:val="009B5141"/>
    <w:rsid w:val="009B7009"/>
    <w:rsid w:val="009C601D"/>
    <w:rsid w:val="009D119E"/>
    <w:rsid w:val="009E04C3"/>
    <w:rsid w:val="009E0FD3"/>
    <w:rsid w:val="009E2EF2"/>
    <w:rsid w:val="009E46B4"/>
    <w:rsid w:val="009E4BA8"/>
    <w:rsid w:val="00A06C71"/>
    <w:rsid w:val="00A06E35"/>
    <w:rsid w:val="00A12EB7"/>
    <w:rsid w:val="00A13F1D"/>
    <w:rsid w:val="00A24E8B"/>
    <w:rsid w:val="00A33A49"/>
    <w:rsid w:val="00A50B54"/>
    <w:rsid w:val="00A718A5"/>
    <w:rsid w:val="00A740E5"/>
    <w:rsid w:val="00A77A08"/>
    <w:rsid w:val="00A87214"/>
    <w:rsid w:val="00A96B55"/>
    <w:rsid w:val="00AA1FD2"/>
    <w:rsid w:val="00AA3F10"/>
    <w:rsid w:val="00AA4C35"/>
    <w:rsid w:val="00AB0FA5"/>
    <w:rsid w:val="00AB6450"/>
    <w:rsid w:val="00AC0E67"/>
    <w:rsid w:val="00AF6E49"/>
    <w:rsid w:val="00AF71F2"/>
    <w:rsid w:val="00B0135C"/>
    <w:rsid w:val="00B01E52"/>
    <w:rsid w:val="00B05099"/>
    <w:rsid w:val="00B14EBC"/>
    <w:rsid w:val="00B2348B"/>
    <w:rsid w:val="00B314E5"/>
    <w:rsid w:val="00B43B34"/>
    <w:rsid w:val="00B46559"/>
    <w:rsid w:val="00B505FA"/>
    <w:rsid w:val="00B5162B"/>
    <w:rsid w:val="00B51CCB"/>
    <w:rsid w:val="00B7690A"/>
    <w:rsid w:val="00B81A6F"/>
    <w:rsid w:val="00B91564"/>
    <w:rsid w:val="00BA2A87"/>
    <w:rsid w:val="00BA5AB9"/>
    <w:rsid w:val="00BC0216"/>
    <w:rsid w:val="00BD0680"/>
    <w:rsid w:val="00BD1EA5"/>
    <w:rsid w:val="00BD4CD2"/>
    <w:rsid w:val="00BE0E56"/>
    <w:rsid w:val="00BF1D89"/>
    <w:rsid w:val="00BF40A0"/>
    <w:rsid w:val="00BF4C0F"/>
    <w:rsid w:val="00C05192"/>
    <w:rsid w:val="00C15BB9"/>
    <w:rsid w:val="00C32F67"/>
    <w:rsid w:val="00C355E3"/>
    <w:rsid w:val="00C3624B"/>
    <w:rsid w:val="00C36D95"/>
    <w:rsid w:val="00C40A2A"/>
    <w:rsid w:val="00C41162"/>
    <w:rsid w:val="00C4126D"/>
    <w:rsid w:val="00C43116"/>
    <w:rsid w:val="00C45E07"/>
    <w:rsid w:val="00C47DE5"/>
    <w:rsid w:val="00C616E2"/>
    <w:rsid w:val="00C70A0C"/>
    <w:rsid w:val="00C72333"/>
    <w:rsid w:val="00C770A6"/>
    <w:rsid w:val="00C77571"/>
    <w:rsid w:val="00C81D47"/>
    <w:rsid w:val="00C938B1"/>
    <w:rsid w:val="00C938F7"/>
    <w:rsid w:val="00CA3C0D"/>
    <w:rsid w:val="00CA45F3"/>
    <w:rsid w:val="00CA49F6"/>
    <w:rsid w:val="00CA567A"/>
    <w:rsid w:val="00CC1491"/>
    <w:rsid w:val="00CD5182"/>
    <w:rsid w:val="00CD5A8C"/>
    <w:rsid w:val="00CD6AA1"/>
    <w:rsid w:val="00CD6FD2"/>
    <w:rsid w:val="00CE6918"/>
    <w:rsid w:val="00D0194E"/>
    <w:rsid w:val="00D05AA9"/>
    <w:rsid w:val="00D14BD1"/>
    <w:rsid w:val="00D27B26"/>
    <w:rsid w:val="00D43F78"/>
    <w:rsid w:val="00D45998"/>
    <w:rsid w:val="00D54F2E"/>
    <w:rsid w:val="00D61A10"/>
    <w:rsid w:val="00D640EB"/>
    <w:rsid w:val="00D64A32"/>
    <w:rsid w:val="00D730DC"/>
    <w:rsid w:val="00D778F8"/>
    <w:rsid w:val="00D8470A"/>
    <w:rsid w:val="00D8512F"/>
    <w:rsid w:val="00DA0111"/>
    <w:rsid w:val="00DA22BB"/>
    <w:rsid w:val="00DB2AD0"/>
    <w:rsid w:val="00DB78F3"/>
    <w:rsid w:val="00DC1A72"/>
    <w:rsid w:val="00DC29DA"/>
    <w:rsid w:val="00DC3942"/>
    <w:rsid w:val="00DC399C"/>
    <w:rsid w:val="00DC50A8"/>
    <w:rsid w:val="00DC60C8"/>
    <w:rsid w:val="00DD2513"/>
    <w:rsid w:val="00DD4176"/>
    <w:rsid w:val="00DD605C"/>
    <w:rsid w:val="00DE472F"/>
    <w:rsid w:val="00DE6748"/>
    <w:rsid w:val="00DE783D"/>
    <w:rsid w:val="00DF1433"/>
    <w:rsid w:val="00DF4EDE"/>
    <w:rsid w:val="00DF500A"/>
    <w:rsid w:val="00DF635D"/>
    <w:rsid w:val="00E036D8"/>
    <w:rsid w:val="00E04C17"/>
    <w:rsid w:val="00E15135"/>
    <w:rsid w:val="00E17BD3"/>
    <w:rsid w:val="00E24EBE"/>
    <w:rsid w:val="00E251D5"/>
    <w:rsid w:val="00E40535"/>
    <w:rsid w:val="00E41DF7"/>
    <w:rsid w:val="00E465B4"/>
    <w:rsid w:val="00E56710"/>
    <w:rsid w:val="00E601F8"/>
    <w:rsid w:val="00E602E3"/>
    <w:rsid w:val="00E66258"/>
    <w:rsid w:val="00E8453A"/>
    <w:rsid w:val="00E86118"/>
    <w:rsid w:val="00E872F7"/>
    <w:rsid w:val="00E917A1"/>
    <w:rsid w:val="00E926EB"/>
    <w:rsid w:val="00E95580"/>
    <w:rsid w:val="00E95D6E"/>
    <w:rsid w:val="00EA748E"/>
    <w:rsid w:val="00EB22FE"/>
    <w:rsid w:val="00EB37F0"/>
    <w:rsid w:val="00EB49E5"/>
    <w:rsid w:val="00EB4EFE"/>
    <w:rsid w:val="00EC1B89"/>
    <w:rsid w:val="00EC541D"/>
    <w:rsid w:val="00EC7107"/>
    <w:rsid w:val="00ED7D5C"/>
    <w:rsid w:val="00EE4127"/>
    <w:rsid w:val="00F05ACD"/>
    <w:rsid w:val="00F11A2B"/>
    <w:rsid w:val="00F21D50"/>
    <w:rsid w:val="00F2220F"/>
    <w:rsid w:val="00F27E15"/>
    <w:rsid w:val="00F338A3"/>
    <w:rsid w:val="00F35EAB"/>
    <w:rsid w:val="00F5043F"/>
    <w:rsid w:val="00F51CEB"/>
    <w:rsid w:val="00F51DAD"/>
    <w:rsid w:val="00F571CE"/>
    <w:rsid w:val="00F6717C"/>
    <w:rsid w:val="00F75A6B"/>
    <w:rsid w:val="00F77256"/>
    <w:rsid w:val="00F97013"/>
    <w:rsid w:val="00FA4C47"/>
    <w:rsid w:val="00FB1458"/>
    <w:rsid w:val="00FC69BA"/>
    <w:rsid w:val="00FC7EC6"/>
    <w:rsid w:val="00FD5154"/>
    <w:rsid w:val="00FE045E"/>
    <w:rsid w:val="00FF146E"/>
    <w:rsid w:val="00FF28B3"/>
    <w:rsid w:val="00FF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FA4C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06C7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character" w:customStyle="1" w:styleId="TestocommentoCarattere1">
    <w:name w:val="Testo commento Carattere1"/>
    <w:basedOn w:val="Carpredefinitoparagrafo"/>
    <w:rsid w:val="00EC7107"/>
    <w:rPr>
      <w:rFonts w:ascii="Garamond" w:eastAsia="Times New Roman" w:hAnsi="Garamond" w:cs="Times New Roman"/>
      <w:kern w:val="0"/>
      <w:sz w:val="20"/>
      <w:szCs w:val="20"/>
      <w:lang w:val="x-none"/>
      <w14:ligatures w14:val="non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A4C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06C7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sche3">
    <w:name w:val="sche_3"/>
    <w:rsid w:val="00A06C71"/>
    <w:pPr>
      <w:widowControl w:val="0"/>
      <w:suppressAutoHyphens w:val="0"/>
      <w:overflowPunct w:val="0"/>
      <w:autoSpaceDE w:val="0"/>
      <w:autoSpaceDN w:val="0"/>
      <w:adjustRightInd w:val="0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rsid w:val="00A06C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32f0d61-cd38-460e-8c80-fcb8c3a8b031" xsi:nil="true"/>
    <lcf76f155ced4ddcb4097134ff3c332f xmlns="78aa9995-8d62-41aa-acab-2973e15cf82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2271C7F8098824CAC190106E495249B" ma:contentTypeVersion="11" ma:contentTypeDescription="Creare un nuovo documento." ma:contentTypeScope="" ma:versionID="dd42a4aa1293c721121bfd5411b7ecab">
  <xsd:schema xmlns:xsd="http://www.w3.org/2001/XMLSchema" xmlns:xs="http://www.w3.org/2001/XMLSchema" xmlns:p="http://schemas.microsoft.com/office/2006/metadata/properties" xmlns:ns2="78aa9995-8d62-41aa-acab-2973e15cf82b" xmlns:ns3="632f0d61-cd38-460e-8c80-fcb8c3a8b031" targetNamespace="http://schemas.microsoft.com/office/2006/metadata/properties" ma:root="true" ma:fieldsID="65eba14636110903e8025ce9a25e559c" ns2:_="" ns3:_="">
    <xsd:import namespace="78aa9995-8d62-41aa-acab-2973e15cf82b"/>
    <xsd:import namespace="632f0d61-cd38-460e-8c80-fcb8c3a8b0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a9995-8d62-41aa-acab-2973e15cf8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a2881674-278a-431c-9814-9a05d360a1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2f0d61-cd38-460e-8c80-fcb8c3a8b0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4b12620-8e76-4551-b37c-141c84c9703f}" ma:internalName="TaxCatchAll" ma:showField="CatchAllData" ma:web="632f0d61-cd38-460e-8c80-fcb8c3a8b0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737E9-A831-47EC-9628-98567E5C61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2A75D7-E069-4406-AF29-BC47B02759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4B305D-2BC7-4EF0-9CDD-76BA4CB063EE}">
  <ds:schemaRefs>
    <ds:schemaRef ds:uri="http://schemas.microsoft.com/office/2006/metadata/properties"/>
    <ds:schemaRef ds:uri="http://schemas.microsoft.com/office/infopath/2007/PartnerControls"/>
    <ds:schemaRef ds:uri="632f0d61-cd38-460e-8c80-fcb8c3a8b031"/>
    <ds:schemaRef ds:uri="78aa9995-8d62-41aa-acab-2973e15cf82b"/>
  </ds:schemaRefs>
</ds:datastoreItem>
</file>

<file path=customXml/itemProps4.xml><?xml version="1.0" encoding="utf-8"?>
<ds:datastoreItem xmlns:ds="http://schemas.openxmlformats.org/officeDocument/2006/customXml" ds:itemID="{08BF4F38-9218-456D-9F1F-FA5521B91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aa9995-8d62-41aa-acab-2973e15cf82b"/>
    <ds:schemaRef ds:uri="632f0d61-cd38-460e-8c80-fcb8c3a8b0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1773</Words>
  <Characters>10107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Giacomo Tirozzi</cp:lastModifiedBy>
  <cp:revision>11</cp:revision>
  <cp:lastPrinted>2023-12-13T08:59:00Z</cp:lastPrinted>
  <dcterms:created xsi:type="dcterms:W3CDTF">2026-03-13T14:53:00Z</dcterms:created>
  <dcterms:modified xsi:type="dcterms:W3CDTF">2026-06-04T13:40:00Z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0x01010032271C7F8098824CAC190106E495249B</vt:lpwstr>
  </property>
  <property fmtid="{D5CDD505-2E9C-101B-9397-08002B2CF9AE}" pid="3" name="MediaServiceImageTags">
    <vt:lpwstr/>
  </property>
</Properties>
</file>